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C6" w:rsidRPr="007807C6" w:rsidRDefault="007807C6" w:rsidP="007807C6">
      <w:pPr>
        <w:shd w:val="clear" w:color="auto" w:fill="FFFFFF"/>
        <w:spacing w:after="120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Контактная система батарейного зажигания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создания искрового разряда между электродами свечи зажигания необходимо высокое напряжение (15000-30000 В), так как газы, находящиеся в цилиндре, не проводят ток низкого напряжения. На современных автомобильных двигателях применяют </w:t>
      </w: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однопроводную систему соединения источников тока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 потребителями. Вторым проводником электрической энергии служит </w:t>
      </w: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масса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(корпус) – все соединенные между собой металлические части автомобиля.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однопроводной системе включения приборов электрооборудования уменьшается число проводов, упрощается техническое обслуживание и уменьшается стоимость системы. Отрицательные выводы генератора, аккумуляторной батареи и всех потребителей электроэнергии соединены с массой, а положительные изолированы от нее. В эксплуатации необходимо внимательно следить за состоянием изоляции на проводах и за их креплением, так как нарушение изоляции может привести к возникновению </w:t>
      </w: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короткого замыкания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Устройство контактной системы батарейного зажигания: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39264DE" wp14:editId="710FA8CC">
            <wp:extent cx="5398770" cy="4257675"/>
            <wp:effectExtent l="0" t="0" r="0" b="9525"/>
            <wp:docPr id="1" name="Рисунок 1" descr="Устройство контактной системы батарейного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контактной системы батарейного зажиг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Схема устройства контактной системы батарейного зажигания: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схема; б) положения ключа выключателя зажигания и стартера; 1 – рычажок прерывателя; 2 – подвижный контакт; 3 – неподвижный контакт; 4 - кулачок; 5 – прерыватель низкого напряжения; 6 - конденсатор; 7, 14, 23 – провода; 8 – выключатель зажигания; 9 – добавочный резистор; 10 – первичная обмотка; 11 – вторичная обмотка; 12 – катушка зажигания; 13 - магнитопровод; 15 – выключатель добавочного резистора; 16 - амперметр; 17 – аккумуляторная батарея (АКБ); 18 – выключатель электродом; 19 – ротор с электродом; 20 - распределитель; 21, 24 – подавительные резисторы; 25 – свеча зажигания; 26 – ключ выключателя зажигания.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       </w:t>
      </w:r>
      <w:r w:rsidRPr="007807C6">
        <w:rPr>
          <w:rFonts w:ascii="Arial" w:eastAsia="Times New Roman" w:hAnsi="Arial" w:cs="Arial"/>
          <w:b/>
          <w:bCs/>
          <w:color w:val="3366FF"/>
          <w:sz w:val="21"/>
          <w:szCs w:val="21"/>
          <w:lang w:eastAsia="ru-RU"/>
        </w:rPr>
        <w:t>Контактная система батарейного зажигания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состоит из: 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аккумуляторной батареи 17,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катушки зажигания 12,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прерывателя 5 низкого напряжения с конденсатором 6,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распределителя импульсов высокого напряжения 20,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свечей зажигания 25,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выключателя зажигания 8,</w:t>
      </w:r>
    </w:p>
    <w:p w:rsidR="007807C6" w:rsidRPr="007807C6" w:rsidRDefault="007807C6" w:rsidP="007807C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амперметра 16.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807C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 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807C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 </w:t>
      </w:r>
    </w:p>
    <w:p w:rsidR="007807C6" w:rsidRPr="007807C6" w:rsidRDefault="007807C6" w:rsidP="007807C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Устройство и принцип работы катушки зажигания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Катушка зажигания 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системы электрооборудования двигателя  — это элемент системы зажигания,  который предназначен для преобразования низкого напряжения, которое поступает от аккумуляторной батареи (АКБ) или генератора, в высоковольтное напряжение.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Основная функция катушки зажигания — генерация тока высокого напряжения (высоковольтного электрического импульса), который затем подается на свечи зажигания.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6AAB6F0" wp14:editId="42327926">
            <wp:extent cx="5574030" cy="5237480"/>
            <wp:effectExtent l="0" t="0" r="7620" b="1270"/>
            <wp:docPr id="3" name="Рисунок 3" descr="https://www.autoezda.com/images/stories/brend/kat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ezda.com/images/stories/brend/katus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Катушку зажигания можно назвать высоковольтным импульсным трансформатором с двумя обмотками. В катушке зажигания имеются обмотки низкого и высокого напряжения. Толстые провода первичной обмотки имеют небольшое количество витков и рассчитаны на ток низкого напряжения, а вторичная обмотка имеет большее количество витков (от 15 до 30 тыс. витков) и изготовлена из тонкого провода. Именно во вторичной обмотке создается ток высокого 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напряжения от 25 до 35 тыс. вольт. Один конец вторичной обмотки соединен с отрицательной клеммой первичной обмотки, а другой конец – с центральной клеммой на крышке катушки, которая обеспечивает вывод высокого напряжения. Ток высокого напряжения вырабатывается по формуле: индукция в витке умножается на количество витков.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Полученное высокое напряжение от катушки зажигания через высоковольтный кабель подаётся на прерыватель-распределитель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(трамблер), который распределяет ток высокого напряжения по свечам зажигания. Высокое напряжение обеспечивает качественную искру между 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электродами свечи зажигания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что приводит к воспламенению горючей смеси.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катушки в общей схеме системы зажигания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первичную обмотку катушки зажигания подается постоянный ток от 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АКБ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Когда 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поршень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приближается к ВМТ, контакты прерывателя (контакты размыкаются кулачком на валу распределителя или с помощью электронных ключей) размыкают цепь первичной обмотки.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последнее время широкое распространение получили индивидуальные катушки зажигания на каждую свечу (в зависимости от числа цилиндров).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характеристики катушки зажигания: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Индуктивность первичной обмотки (возможность накопления энергии);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Сопротивление первичной и вторичной обмотки  (первичная обмотка – 0,25-0,55 Ом., вторичная обмотка – 2-25 кОм;)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Коэффициент трансформации (во сколько раз катушка зажигания увеличивает напряжение, поданное на первичную обмотку);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Энергия искры (зависит от времени за которое сгорает горючая смесь от искры, измеряется в Дж. и составляет 0,05-0,1 Дж.);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Напряжение пробоя (характеристика, которая зависит от зазора на электродах свечи);</w:t>
      </w:r>
    </w:p>
    <w:p w:rsidR="007807C6" w:rsidRPr="007807C6" w:rsidRDefault="007807C6" w:rsidP="007807C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образующихся искр в минуту (в зависимости от числа оборотов двигателя)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 </w:t>
      </w:r>
      <w:r w:rsidRPr="007807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Прерыватель-распределитель зажигания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— механизм, определяющий момент формирования низковольтных импульсов в системе зажигания, который предназначен для распределения высоковольтного электрического зажигания по цилиндрам карбюраторных и ранних инжекторных двигателей внутреннего сгорания.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Трамблер имеет достаточно большой перечень изнашиваемых деталей. Состояние прерывателя-распределителя влияет на пусковые характеристики и экономичность мотора, динамику автомобиля и токсичность выхлопа.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Прерыватель-распределитель зажигания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выполняет две функции:</w:t>
      </w:r>
    </w:p>
    <w:p w:rsidR="007807C6" w:rsidRPr="007807C6" w:rsidRDefault="007807C6" w:rsidP="007807C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Прерывает первичную цепь зажигания, чем обеспечивает колебание тока в первичной обмотке катушки, вследствие чего во вторичной обмотке создается высокое напряжение.</w:t>
      </w:r>
    </w:p>
    <w:p w:rsidR="007807C6" w:rsidRPr="007807C6" w:rsidRDefault="007807C6" w:rsidP="007807C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Распределяет ток высокого напряжения катушки между свечами зажигания цилиндров. Трамблер оснащен механизмами, которые обеспечивают требуемое изменение угла опережения зажигания в зависимости от режима работы двигателя.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Устройство прерывателя распределителя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4E38E3CA" wp14:editId="39ECF8C9">
            <wp:extent cx="6671310" cy="5910580"/>
            <wp:effectExtent l="0" t="0" r="0" b="0"/>
            <wp:docPr id="4" name="Рисунок 4" descr="https://www.autoezda.com/images/stories/brend/p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toezda.com/images/stories/brend/pr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59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Основной узел прерывателя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пара контактов, которые находятся в сжатом состоянии под усилием пластинчатой пружины. Размыкание контактов происходит под действием кулачков на валу трамблера, которые перемещают пластиковую подушку подвижного контакта.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прерывателя во многом зависит от угла замкнутого состояния контактов и момента их размыкания, который определяет угол опережения зажигания, в чем и заключается работа пары контактов.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Угол опережения зажигания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изменяется под воздействием вакуумного и центробежного регуляторов в зависимости от оборотов и режима работы двигателя</w:t>
      </w:r>
      <w:r w:rsidRPr="007807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Практика показала, что большое внимание следует уделять именно контактам, так как они наиболее подвержены износу, коррозии и загрязнениям, что со временем искажает сигнал на катушку зажигания. Все эти несоответствия могут привести к отсутствию искры на свече.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износе пластиковой подушки подвижного контакта искра на свече может появляться с запаздыванием, что говорит о изменение зазора между контактами прерывателя. Регулировку зазора между контактами прерывателя следует проводить каждые 10 тыс. км.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 временем изнашиваются и подшипники подвижного основания контактной группы, а также вала распределителя. В результате зазор между контактами может «плавать». Вследствие этого ухудшаются пусковые характеристики двигателя, обороты холостого хода плавают, двигатель работает под нагрузкой неустойчиво, снижается разгонная динамика автомобиля. 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 ресурс контактной пары может влиять выход из строя конденсатора, который предназначен для исключения подгорания контактов.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Неисправность конденсатора диагностируется при снижении напряжения во вторичной цепи системы зажигания, как следствие падает мощность искрового разряда между электродами свечей.</w:t>
      </w:r>
    </w:p>
    <w:p w:rsidR="007807C6" w:rsidRPr="007807C6" w:rsidRDefault="007807C6" w:rsidP="007807C6">
      <w:pPr>
        <w:shd w:val="clear" w:color="auto" w:fill="FFFFFF"/>
        <w:spacing w:after="120" w:line="31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807C6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Принцип  работы контактной системы зажигания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 Прерыватель 5 имеет два контакта: неподвижный 3 соединенный с массой и подвижный 2, расположенный на рычажке 1 и соединенный с проводом 7 с первичной обмоткой 10 катушки зажигания. В прерывателе установлен вращающийся валик с кулачком 4, при помощи которого размыкаются контакты. В системе зажигания в качестве источника электрического тока используется генератор переменного тока.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  При замыкании контактов прерывателя ток от АКБ проходит по первичной обмотке катушки зажигания, создавая вокруг нее магнитное поле.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     </w:t>
      </w:r>
      <w:r w:rsidRPr="007807C6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Цепь низкого напряжения</w:t>
      </w: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следующая: 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положительный вывод АКБ 17 – амперметр 16 – выключатель зажигания 8 добавочный резистор 9 – первичная обмотка 10 - провод 7 – подвижный контакт 2 – неподвижный контакт 3 – масса – выключатель 18 цепи АКБ – отрицательный вывод АКБ.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При размыкании контактов прерывателя обесточивается первичная обмотка катушки зажигания и резко уменьшается магнитное поле. Магнитный поток исчезающего поля пересекает витки вторичной и первичной обмоток, при этом индуктируется электродвижущая сила (ЭДС) высокого напряжения во вторичной и ЭДС самоиндукции в первичной обмотках. Возникающие во вторичной обмотке импульсы высокого напряжения подводятся к свечам зажигания в соответствии с порядком работы цилиндров двигателя. Вращающийся ротор 19 своим электродом распределяет импульсы высокого напряжения по электродам крышки распределителя. Частота вращения ротора в 2 раза меньше частоты вращения коленчатого вала и, таким образом, совпадает с частотой вращения кулачка прерывателя.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Положение пластины ротора напротив каждого из электродов крышки распределителя соответствует разомкнутому состоянию контактов прерывателя.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     </w:t>
      </w:r>
      <w:r w:rsidRPr="007807C6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Цепь высокого напряжения</w:t>
      </w:r>
      <w:r w:rsidRPr="007807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: 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вторичная обмотка11 – провод 14 высокого напряжения – подавительный резистор 21 – электрод ротора 19 – один из электродов крышки распределителя 20 – провод 23 - подавительный резистор 24 – свеча зажигания 25 – центральный электрод свечи – боковой электрод свечи – масса – выключатель 18 цепи АКБ – отрицательный вывод АКБ 17 – положительный вывод АКБ 17 – амперметр 16 - выключатель зажигания 8 – добавочный резистор 9 – первичная обмотка 10 – вторичная обмотка катушки зажигания 12.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   В первичной обмотке ток самоиндукции возникает при замыкании контактов прерывателя. Ток самоиндукции замедляет процесс исчезновения тока в первичной обмотке, нежелательно, так как при размыкании контактов увеличивается период искрообразования между ними, снижаются эффективность и надежность системы зажигания. Параллельно контактам прерывателя включен конденсатор 6. В момент размыкания цепи низкого напряжения конденсатор заряжается током самоиндукции, а затем при разомкнутых контактах разряжается через первичную обмотку.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Выключатель зажигания 8 необходим для остановки работающего двигателя размыканием первичной обмотки катушки зажигания. Он нужен и для включения зажигания перед пуском двигателя. Ключ 26 выключателя зажигания может занимать четыре положения: 0 – зажигания выключено; 1 – зажигание включено; 2 – включены зажигание и стартер; 3 – подведено питание к радиоприемнику. В положении 0 ключ можно вставить и вынуть из замка зажигания. После пуска двигателя ключ выключателя зажигания переводят в положение 1.</w:t>
      </w:r>
    </w:p>
    <w:p w:rsidR="007807C6" w:rsidRPr="007807C6" w:rsidRDefault="007807C6" w:rsidP="007807C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   Выключатель 18 цепи АКБ нужен для отключения батареи от массы при выполнении электротехнических работ и для остановки автомобиля на длительное время. Выключатель 18 защищает электрооборудование от короткого замыкания или от пожара при неисправной проводке, а также позволяет отключить батарею от всех потребителей электрической </w:t>
      </w:r>
      <w:r w:rsidRPr="007807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энергии, непосредственно не отсоединяя провода, отходящие от нее. В этом случае остается включенным аварийное освещение – плафон кабины и розетка переносной лампы.</w:t>
      </w:r>
    </w:p>
    <w:p w:rsidR="00F42348" w:rsidRDefault="00F42348" w:rsidP="007807C6">
      <w:pPr>
        <w:pStyle w:val="Textbody"/>
        <w:spacing w:after="200" w:line="225" w:lineRule="atLeast"/>
        <w:jc w:val="both"/>
      </w:pPr>
    </w:p>
    <w:p w:rsidR="007807C6" w:rsidRDefault="007807C6" w:rsidP="007807C6">
      <w:pPr>
        <w:pStyle w:val="Textbody"/>
        <w:spacing w:after="200" w:line="225" w:lineRule="atLeast"/>
        <w:jc w:val="both"/>
      </w:pPr>
    </w:p>
    <w:p w:rsidR="007807C6" w:rsidRDefault="007807C6" w:rsidP="007807C6">
      <w:pPr>
        <w:pStyle w:val="Textbody"/>
        <w:spacing w:after="200" w:line="225" w:lineRule="atLeast"/>
        <w:ind w:right="-1"/>
        <w:jc w:val="both"/>
        <w:rPr>
          <w:lang w:val="en-US"/>
        </w:rPr>
      </w:pPr>
      <w:r>
        <w:t xml:space="preserve">ВОПРОСЫ ДЛЯ КОНТРОЛЯ </w:t>
      </w:r>
      <w:r>
        <w:rPr>
          <w:lang w:val="en-US"/>
        </w:rPr>
        <w:t>:</w:t>
      </w:r>
    </w:p>
    <w:p w:rsidR="007807C6" w:rsidRDefault="007807C6" w:rsidP="007807C6">
      <w:pPr>
        <w:pStyle w:val="Textbody"/>
        <w:numPr>
          <w:ilvl w:val="0"/>
          <w:numId w:val="4"/>
        </w:numPr>
        <w:spacing w:after="200" w:line="225" w:lineRule="atLeast"/>
        <w:ind w:right="-1"/>
        <w:jc w:val="both"/>
      </w:pPr>
      <w:r>
        <w:t xml:space="preserve">Какие основные недостатки контактной системы зажигания </w:t>
      </w:r>
      <w:r w:rsidRPr="007807C6">
        <w:t>:</w:t>
      </w:r>
    </w:p>
    <w:p w:rsidR="007807C6" w:rsidRPr="007807C6" w:rsidRDefault="007807C6" w:rsidP="007807C6">
      <w:pPr>
        <w:pStyle w:val="Textbody"/>
        <w:numPr>
          <w:ilvl w:val="0"/>
          <w:numId w:val="4"/>
        </w:numPr>
        <w:spacing w:after="200" w:line="225" w:lineRule="atLeast"/>
        <w:ind w:right="-1"/>
        <w:jc w:val="both"/>
        <w:rPr>
          <w:rFonts w:hint="eastAsia"/>
        </w:rPr>
      </w:pPr>
      <w:r>
        <w:t>Опишите своими словами назначение всех элементов контактной системы зажигания.</w:t>
      </w:r>
      <w:bookmarkStart w:id="0" w:name="_GoBack"/>
      <w:bookmarkEnd w:id="0"/>
    </w:p>
    <w:p w:rsidR="004540A5" w:rsidRDefault="004540A5"/>
    <w:sectPr w:rsidR="0045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6C2"/>
    <w:multiLevelType w:val="hybridMultilevel"/>
    <w:tmpl w:val="0C3A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1CEE"/>
    <w:multiLevelType w:val="multilevel"/>
    <w:tmpl w:val="189A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4FBB"/>
    <w:multiLevelType w:val="multilevel"/>
    <w:tmpl w:val="220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7724F"/>
    <w:multiLevelType w:val="multilevel"/>
    <w:tmpl w:val="FD6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03"/>
    <w:rsid w:val="004540A5"/>
    <w:rsid w:val="007807C6"/>
    <w:rsid w:val="00F42348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8F26-E22C-417A-9E0B-2234241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2348"/>
    <w:pPr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Качин</dc:creator>
  <cp:keywords/>
  <dc:description/>
  <cp:lastModifiedBy>Дмитрий Качин</cp:lastModifiedBy>
  <cp:revision>5</cp:revision>
  <dcterms:created xsi:type="dcterms:W3CDTF">2022-09-16T09:43:00Z</dcterms:created>
  <dcterms:modified xsi:type="dcterms:W3CDTF">2022-09-16T10:24:00Z</dcterms:modified>
</cp:coreProperties>
</file>