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8A" w:rsidRPr="00C00F8A" w:rsidRDefault="00C00F8A" w:rsidP="00C00F8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C00F8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Регуляторы напряжения автомобильных генераторов.</w:t>
      </w:r>
    </w:p>
    <w:p w:rsidR="00A50404" w:rsidRPr="00A50404" w:rsidRDefault="00964E41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hyperlink r:id="rId5" w:tooltip="Реле-регулятор напряжения" w:history="1">
        <w:r w:rsidR="00A50404" w:rsidRPr="00A50404">
          <w:rPr>
            <w:rFonts w:ascii="Arial" w:eastAsia="Times New Roman" w:hAnsi="Arial" w:cs="Arial"/>
            <w:color w:val="0063B0"/>
            <w:spacing w:val="8"/>
            <w:sz w:val="24"/>
            <w:szCs w:val="24"/>
            <w:u w:val="single"/>
            <w:lang w:eastAsia="ru-RU"/>
          </w:rPr>
          <w:t>Реле-регулятор напряжения</w:t>
        </w:r>
      </w:hyperlink>
      <w:r w:rsidR="00A50404"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 (регулятор напряжения) — компонент электрической системы транспортного средства; механическое, электромеханическое или электронное устройство, обеспечивающее поддержку действующего в бортовой электросети напряжения в определенных границах.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Электрическая система транспортных средств построена так, что при остановленном силовом агрегате источником питания выступает аккумуляторная батарея (АКБ), а при запущенном — генератор, преобразующий часть мощности мотора в электроэнергию. Однако генератор имеет существенный недостаток — напряжение вырабатываемого им тока зависит от частоты вращения коленчатого вала, а также от потребляемого нагрузкой тока и окружающей температуры. Для устранения этого недостатка применяется вспомогательное устройство — реле-регулятор или просто регулятор напряжения.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Регулятор напряжения решает несколько задач:</w:t>
      </w:r>
    </w:p>
    <w:p w:rsidR="00A50404" w:rsidRPr="00A50404" w:rsidRDefault="00A50404" w:rsidP="00A50404">
      <w:pPr>
        <w:numPr>
          <w:ilvl w:val="0"/>
          <w:numId w:val="1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Стабилизация напряжения — поддержка напряжения бортовой сети в заданных пределах (в пределах 12-14 или 24-28 вольт с допустимыми отклонениями);</w:t>
      </w:r>
    </w:p>
    <w:p w:rsidR="00A50404" w:rsidRPr="00A50404" w:rsidRDefault="00A50404" w:rsidP="00A50404">
      <w:pPr>
        <w:numPr>
          <w:ilvl w:val="0"/>
          <w:numId w:val="1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Защита АКБ от разряда через цепи генератора при остановленном двигателе;</w:t>
      </w:r>
    </w:p>
    <w:p w:rsidR="00A50404" w:rsidRPr="00A50404" w:rsidRDefault="00A50404" w:rsidP="00A50404">
      <w:pPr>
        <w:numPr>
          <w:ilvl w:val="0"/>
          <w:numId w:val="1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Отдельные типы регуляторов — автоматическое отключение стартера при успешном пуске двигателя;</w:t>
      </w:r>
    </w:p>
    <w:p w:rsidR="00A50404" w:rsidRPr="00A50404" w:rsidRDefault="00A50404" w:rsidP="00A50404">
      <w:pPr>
        <w:numPr>
          <w:ilvl w:val="0"/>
          <w:numId w:val="1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Отдельные типы регуляторов — автоматическое подключение и отключение генератора от АКБ для ее заряда;</w:t>
      </w:r>
    </w:p>
    <w:p w:rsidR="00A50404" w:rsidRPr="00A50404" w:rsidRDefault="00A50404" w:rsidP="00A50404">
      <w:pPr>
        <w:numPr>
          <w:ilvl w:val="0"/>
          <w:numId w:val="1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Отдельные типы регуляторов — изменение напряжения бортовой сети в зависимости от текущих климатических условий (перевод </w:t>
      </w:r>
      <w:proofErr w:type="spellStart"/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электросистемы</w:t>
      </w:r>
      <w:proofErr w:type="spellEnd"/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на летнюю и зимнюю эксплуатацию).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Реле-регуляторами оснащаются все транспортные средства, тракторы и различные машины. Неисправность данного блока нарушает работу всей </w:t>
      </w:r>
      <w:proofErr w:type="spellStart"/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электросистемы</w:t>
      </w:r>
      <w:proofErr w:type="spellEnd"/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, в отдельных случаях это может привести к поломке электрооборудования и пожарам. Поэтому неисправный регулятор необходимо как можно скорее заменить, а для верного выбора новой детали следует разобраться в существующих типах, конструкции и принципе действия регуляторов.</w:t>
      </w:r>
    </w:p>
    <w:p w:rsidR="00A50404" w:rsidRPr="00A50404" w:rsidRDefault="00A50404" w:rsidP="00A5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50404" w:rsidRPr="00A50404" w:rsidRDefault="00A50404" w:rsidP="00A50404">
      <w:pPr>
        <w:shd w:val="clear" w:color="auto" w:fill="FFFFFF"/>
        <w:spacing w:before="100" w:beforeAutospacing="1" w:after="120" w:line="405" w:lineRule="atLeast"/>
        <w:outlineLvl w:val="1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A50404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lastRenderedPageBreak/>
        <w:t>Типы, конструкция и принцип работы реле-регулятора</w:t>
      </w:r>
    </w:p>
    <w:p w:rsidR="00A50404" w:rsidRPr="00A50404" w:rsidRDefault="00A50404" w:rsidP="00A504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noProof/>
          <w:color w:val="0063B0"/>
          <w:sz w:val="20"/>
          <w:szCs w:val="20"/>
          <w:lang w:eastAsia="ru-RU"/>
        </w:rPr>
        <w:drawing>
          <wp:inline distT="0" distB="0" distL="0" distR="0" wp14:anchorId="147D9767" wp14:editId="162834B9">
            <wp:extent cx="2809240" cy="2523490"/>
            <wp:effectExtent l="0" t="0" r="0" b="0"/>
            <wp:docPr id="5" name="Рисунок 5" descr="Блок-схема регулятора напряжения">
              <a:hlinkClick xmlns:a="http://schemas.openxmlformats.org/drawingml/2006/main" r:id="rId6" tooltip="&quot;Блок-схема регулятора напря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-схема регулятора напряжения">
                      <a:hlinkClick r:id="rId6" tooltip="&quot;Блок-схема регулятора напря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04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Блок-схема регулятора напряжения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Сегодня существует несколько типов реле-регуляторов, однако в основе их работы лежат одинаковые принципы. Любой регулятор содержит три взаимосвязанных элемента:</w:t>
      </w:r>
    </w:p>
    <w:p w:rsidR="00A50404" w:rsidRPr="00A50404" w:rsidRDefault="00A50404" w:rsidP="00A50404">
      <w:pPr>
        <w:numPr>
          <w:ilvl w:val="0"/>
          <w:numId w:val="2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Измерительный (чувствительный) элемент;</w:t>
      </w:r>
    </w:p>
    <w:p w:rsidR="00A50404" w:rsidRPr="00A50404" w:rsidRDefault="00A50404" w:rsidP="00A50404">
      <w:pPr>
        <w:numPr>
          <w:ilvl w:val="0"/>
          <w:numId w:val="2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Элемент сравнения (управления);</w:t>
      </w:r>
    </w:p>
    <w:p w:rsidR="00A50404" w:rsidRPr="00A50404" w:rsidRDefault="00A50404" w:rsidP="00A50404">
      <w:pPr>
        <w:numPr>
          <w:ilvl w:val="0"/>
          <w:numId w:val="2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Регулирующий элемент.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Регулятор подключается к обмотке возбуждения генератора (ОВГ) осуществляя измерение и изменение силы тока в ней — этим и обеспечивается стабилизация напряжения. В общем случае эта система работает следующим образом. Измерительный элемент, построенный на основе делителя напряжения, постоянно отслеживает силу тока в ОВГ и преобразует ее в сигнал, поступающий на элемент сравнения (управления). Здесь сигнал сравнивается с эталоном — тем значением напряжения, которое в норме должно действовать в </w:t>
      </w:r>
      <w:proofErr w:type="spellStart"/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электросистеме</w:t>
      </w:r>
      <w:proofErr w:type="spellEnd"/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автомобиля. Элемент сравнения может строиться на основе вибрационных реле и стабилитронах. Если поступающий от измерительного элемента сигнал соответствует эталонному (с допустимым отклонением), то регулятор бездействует. Если же поступающий сигнал отличается от эталонного в ту или иную сторону, то элементом сравнения формируется управляющий сигнал, поступающий на регулирующий элемент, построенный на реле, транзисторах или иных элементах. Регулирующий элемент изменяет ток в </w:t>
      </w: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lastRenderedPageBreak/>
        <w:t>ОВГ, чем и достигается возврат напряжения на выходе генератора в необходимые границы.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Как уже указывалось, блоки регулятора строятся на различной элементной базе, по этому признаку устройства делятся на несколько типов:</w:t>
      </w:r>
    </w:p>
    <w:p w:rsidR="00A50404" w:rsidRPr="00A50404" w:rsidRDefault="00A50404" w:rsidP="00A50404">
      <w:pPr>
        <w:numPr>
          <w:ilvl w:val="0"/>
          <w:numId w:val="3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Вибрационные;</w:t>
      </w:r>
    </w:p>
    <w:p w:rsidR="00A50404" w:rsidRPr="00A50404" w:rsidRDefault="00A50404" w:rsidP="00A50404">
      <w:pPr>
        <w:numPr>
          <w:ilvl w:val="0"/>
          <w:numId w:val="3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Контактно-транзисторные;</w:t>
      </w:r>
    </w:p>
    <w:p w:rsidR="00A50404" w:rsidRPr="00A50404" w:rsidRDefault="00A50404" w:rsidP="00A50404">
      <w:pPr>
        <w:numPr>
          <w:ilvl w:val="0"/>
          <w:numId w:val="3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Электронные транзисторные (бесконтактные);</w:t>
      </w:r>
    </w:p>
    <w:p w:rsidR="00A50404" w:rsidRPr="00A50404" w:rsidRDefault="00A50404" w:rsidP="00A50404">
      <w:pPr>
        <w:numPr>
          <w:ilvl w:val="0"/>
          <w:numId w:val="3"/>
        </w:numPr>
        <w:shd w:val="clear" w:color="auto" w:fill="FFFFFF"/>
        <w:spacing w:after="216" w:line="240" w:lineRule="auto"/>
        <w:ind w:left="30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Интегральные (транзисторные, выполненные по интегральной технологии).</w:t>
      </w:r>
    </w:p>
    <w:p w:rsidR="00A50404" w:rsidRPr="00A50404" w:rsidRDefault="00A50404" w:rsidP="00A504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noProof/>
          <w:color w:val="0063B0"/>
          <w:sz w:val="20"/>
          <w:szCs w:val="20"/>
          <w:lang w:eastAsia="ru-RU"/>
        </w:rPr>
        <w:drawing>
          <wp:inline distT="0" distB="0" distL="0" distR="0" wp14:anchorId="31261952" wp14:editId="42EF439E">
            <wp:extent cx="5164455" cy="4191635"/>
            <wp:effectExtent l="0" t="0" r="0" b="0"/>
            <wp:docPr id="6" name="Рисунок 6" descr="Схема вибрационного реле-регулятора">
              <a:hlinkClick xmlns:a="http://schemas.openxmlformats.org/drawingml/2006/main" r:id="rId8" tooltip="&quot;Схема вибрационного реле-регуля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вибрационного реле-регулятора">
                      <a:hlinkClick r:id="rId8" tooltip="&quot;Схема вибрационного реле-регуля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04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Схема вибрационного реле-регулятора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Исторически первыми появились вибрационные устройства, которые, собственно, и называются реле-регуляторами. В таком устройстве все три блока могут объединяться в одной конструкции — электромагнитном реле с нормально замкнутыми контактами, хотя измерительный элемент может выполняться в виде делителя на резисторах. В качестве эталонной величины в реле выступает сила натяжения возвратной пружины. В общем случае реле-регулятор работает просто. При малом токе на ОВГ или низком напряжении на выходе генератора (в зависимости от способа подключения регулятора) реле не работает и через его замкнутые контакты свободно </w:t>
      </w: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lastRenderedPageBreak/>
        <w:t>проходит ток — это приводит к росту напряжения. При повышении напряжения реле срабатывает, напряжение в цепи падает и реле отпускается, напряжение вновь возрастает и реле опять срабатывает — так реле переходит в колебательный режим. При изменении напряжения на генераторе в ту или иную сторону изменяется частота колебаний реле, что и обеспечивает стабилизацию напряжения.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В настоящее время вибрационные реле, имеющие малую эффективность и недостаточную надежность, уже не используются на транспортных средствах. В свое время их вытеснили контактно-транзисторные регуляторы, в которых в качестве сравнивающего/управляющего элемента используется вибрационное реле, а в качестве регулирующего — транзистор, работающий в режиме ключа. Здесь транзистор играет роль контактов реле, поэтому в целом работа такого регулятора аналогично описанной выше. Сегодня регуляторы такого типа практически вытеснены бесконтактными транзисторными различных конструкций.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В бесконтактных транзисторных регуляторах реле заменено на более простой полупроводниковый прибор — стабилитрон. В качестве эталонного значения используется напряжение стабилизации стабилитрона, а регулирующий элемент построен на основе транзисторов. При низком напряжении стабилитрон и транзисторы находятся в таком состоянии, что на ОВГ подается максимальный ток, что приводит к росту напряжения. При достижении необходимого уровня напряжения стабилитрон и транзисторы переходят в другое состояние и начинают работать в колебательном режиме, что, как и в случае обычного реле, обеспечивает стабилизацию напряжения.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Современные электронные регуляторы строятся на транзисторах и могут иметь широтно-импульсный модулятор (ШИМ), посредством которого задается частота переключения схемы и возможность внедрения устройства в общую автомобильную систему управления.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Бесконтактные транзисторные регуляторы могут выполняться на дискретных элементах и по интегральной технологии. В первом случае используются обычные электронные компоненты (стабилитроны, транзисторы, резисторы и т.д.), во втором случае весь блок собран на одной микросхеме или компактном блоке из залитых компаундом компактных радиодеталей.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lastRenderedPageBreak/>
        <w:t>Рассмотренную конструкцию имеют простейшие реле-регуляторы, в реальности же используются более сложные устройства с различными вспомогательными блоками — управления стартером, предотвращения разряда АКБ через обмотку возбуждения, коррекции режима работы в зависимости от температуры, защиты схемы, самодиагностики и другими. На многих реле-регуляторах тракторов и грузовых автомобилей также реализована возможность ручной регулировки напряжения стабилизации. Данная регулировка выполняется с помощью переменного резистора (в вибрационных устройствах — с помощью пружины) посредством вынесенной за пределы корпуса рычажка или рукоятки.</w:t>
      </w:r>
    </w:p>
    <w:p w:rsidR="00A50404" w:rsidRPr="00A50404" w:rsidRDefault="00A50404" w:rsidP="00A504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0404">
        <w:rPr>
          <w:rFonts w:ascii="Arial" w:eastAsia="Times New Roman" w:hAnsi="Arial" w:cs="Arial"/>
          <w:noProof/>
          <w:color w:val="0063B0"/>
          <w:sz w:val="20"/>
          <w:szCs w:val="20"/>
          <w:lang w:eastAsia="ru-RU"/>
        </w:rPr>
        <w:drawing>
          <wp:inline distT="0" distB="0" distL="0" distR="0" wp14:anchorId="1DA61C88" wp14:editId="00D10A74">
            <wp:extent cx="5969000" cy="3145790"/>
            <wp:effectExtent l="0" t="0" r="0" b="0"/>
            <wp:docPr id="7" name="Рисунок 7" descr="Реле-регуляторы напряжения для установки вне генератора">
              <a:hlinkClick xmlns:a="http://schemas.openxmlformats.org/drawingml/2006/main" r:id="rId10" tooltip="&quot;Реле-регуляторы напряжения для установки вне генератор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ле-регуляторы напряжения для установки вне генератора">
                      <a:hlinkClick r:id="rId10" tooltip="&quot;Реле-регуляторы напряжения для установки вне генератор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4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04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Реле-регуляторы напряжения для установки вне генератора</w:t>
      </w:r>
    </w:p>
    <w:p w:rsidR="00A50404" w:rsidRPr="00A50404" w:rsidRDefault="00A50404" w:rsidP="00A50404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</w:pPr>
      <w:r w:rsidRPr="00A5040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Регуляторы выполняются в виде небольших блоков, монтируемых непосредственно на генератор или в удобном месте транспортного средства. Подключение устройства может осуществляться к ОВГ и/или выходу генератора, либо к участку бортовой электросети, где требуется стабилизированное напряжение. При этом один вывод ОВГ обязательно подключается к «+» или к «-» бортовой электросети.</w:t>
      </w:r>
    </w:p>
    <w:p w:rsidR="00122735" w:rsidRDefault="00122735"/>
    <w:p w:rsidR="00A50404" w:rsidRDefault="00A50404"/>
    <w:p w:rsidR="00A50404" w:rsidRDefault="00A50404"/>
    <w:p w:rsidR="00A50404" w:rsidRDefault="00A50404">
      <w:r>
        <w:t xml:space="preserve">ВОПРОСЫ ДЛЯ КОНТРОЛЯ </w:t>
      </w:r>
    </w:p>
    <w:p w:rsidR="00A50404" w:rsidRDefault="00964E41" w:rsidP="00964E41">
      <w:pPr>
        <w:pStyle w:val="a3"/>
        <w:numPr>
          <w:ilvl w:val="0"/>
          <w:numId w:val="4"/>
        </w:numPr>
      </w:pPr>
      <w:r>
        <w:t xml:space="preserve">Какие типы реле-регуляторов устанавливаются на современные </w:t>
      </w:r>
      <w:proofErr w:type="gramStart"/>
      <w:r>
        <w:t xml:space="preserve">автомобили </w:t>
      </w:r>
      <w:r w:rsidRPr="00964E41">
        <w:t>?</w:t>
      </w:r>
      <w:proofErr w:type="gramEnd"/>
    </w:p>
    <w:p w:rsidR="00964E41" w:rsidRDefault="00964E41" w:rsidP="00964E41">
      <w:pPr>
        <w:pStyle w:val="a3"/>
        <w:numPr>
          <w:ilvl w:val="0"/>
          <w:numId w:val="4"/>
        </w:numPr>
      </w:pPr>
      <w:r>
        <w:t>Опишите своими словами принцип действия реле-регулятора на генераторе.</w:t>
      </w:r>
      <w:bookmarkStart w:id="0" w:name="_GoBack"/>
      <w:bookmarkEnd w:id="0"/>
    </w:p>
    <w:sectPr w:rsidR="0096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481"/>
    <w:multiLevelType w:val="multilevel"/>
    <w:tmpl w:val="F58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44E5"/>
    <w:multiLevelType w:val="multilevel"/>
    <w:tmpl w:val="919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055B7"/>
    <w:multiLevelType w:val="multilevel"/>
    <w:tmpl w:val="049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816CB"/>
    <w:multiLevelType w:val="hybridMultilevel"/>
    <w:tmpl w:val="9872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5F"/>
    <w:rsid w:val="00122735"/>
    <w:rsid w:val="00964E41"/>
    <w:rsid w:val="00973C5F"/>
    <w:rsid w:val="00A50404"/>
    <w:rsid w:val="00C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078F-75C4-4A49-A985-60EBFA5A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1566">
          <w:marLeft w:val="3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574">
          <w:marLeft w:val="75"/>
          <w:marRight w:val="3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159">
          <w:marLeft w:val="3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opt.ru/upload/iblock/55a/rele-regulyator_napryazheniya_5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opt.ru/upload/iblock/4cc/rele-regulyator_napryazheniya_1.p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autoopt.ru/search/catalog/?maker_id=&amp;q=%D0%E5%EB%E5+%F0%E5%E3%F3%EB%FF%F2%EE%F0%25%26%25%ED%E0%EF%F0%FF%E6%E5%ED%E8%FF%25&amp;set_filter=y" TargetMode="External"/><Relationship Id="rId10" Type="http://schemas.openxmlformats.org/officeDocument/2006/relationships/hyperlink" Target="https://www.autoopt.ru/upload/iblock/e93/rele-regulyator_napryazheniya_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Качин</dc:creator>
  <cp:keywords/>
  <dc:description/>
  <cp:lastModifiedBy>Дмитрий Качин</cp:lastModifiedBy>
  <cp:revision>7</cp:revision>
  <dcterms:created xsi:type="dcterms:W3CDTF">2022-09-09T12:04:00Z</dcterms:created>
  <dcterms:modified xsi:type="dcterms:W3CDTF">2022-09-09T12:17:00Z</dcterms:modified>
</cp:coreProperties>
</file>