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B51" w:rsidRDefault="00757B51" w:rsidP="00792D5D">
      <w:pPr>
        <w:spacing w:after="0"/>
        <w:ind w:right="53"/>
        <w:jc w:val="center"/>
        <w:rPr>
          <w:rFonts w:ascii="Times New Roman" w:eastAsia="Times New Roman" w:hAnsi="Times New Roman" w:cs="Times New Roman"/>
          <w:b/>
          <w:color w:val="000000" w:themeColor="text1"/>
          <w:sz w:val="32"/>
          <w:lang w:eastAsia="ru-RU"/>
        </w:rPr>
      </w:pPr>
    </w:p>
    <w:p w:rsidR="002877CE" w:rsidRDefault="00792D5D" w:rsidP="00792D5D">
      <w:pPr>
        <w:spacing w:after="0"/>
        <w:ind w:right="53"/>
        <w:jc w:val="center"/>
        <w:rPr>
          <w:rFonts w:ascii="Times New Roman" w:eastAsia="Times New Roman" w:hAnsi="Times New Roman" w:cs="Times New Roman"/>
          <w:b/>
          <w:color w:val="000000" w:themeColor="text1"/>
          <w:sz w:val="32"/>
          <w:lang w:eastAsia="ru-RU"/>
        </w:rPr>
      </w:pPr>
      <w:r w:rsidRPr="00C97A61">
        <w:rPr>
          <w:rFonts w:ascii="Times New Roman" w:eastAsia="Times New Roman" w:hAnsi="Times New Roman" w:cs="Times New Roman"/>
          <w:b/>
          <w:color w:val="000000" w:themeColor="text1"/>
          <w:sz w:val="32"/>
          <w:lang w:eastAsia="ru-RU"/>
        </w:rPr>
        <w:t>Задание №</w:t>
      </w:r>
      <w:r w:rsidR="002877CE">
        <w:rPr>
          <w:rFonts w:ascii="Times New Roman" w:eastAsia="Times New Roman" w:hAnsi="Times New Roman" w:cs="Times New Roman"/>
          <w:b/>
          <w:color w:val="000000" w:themeColor="text1"/>
          <w:sz w:val="32"/>
          <w:lang w:eastAsia="ru-RU"/>
        </w:rPr>
        <w:t>1</w:t>
      </w:r>
      <w:r w:rsidR="00BC4E6B">
        <w:rPr>
          <w:rFonts w:ascii="Times New Roman" w:eastAsia="Times New Roman" w:hAnsi="Times New Roman" w:cs="Times New Roman"/>
          <w:b/>
          <w:color w:val="000000" w:themeColor="text1"/>
          <w:sz w:val="32"/>
          <w:lang w:eastAsia="ru-RU"/>
        </w:rPr>
        <w:t xml:space="preserve"> </w:t>
      </w:r>
      <w:r w:rsidRPr="00C97A61">
        <w:rPr>
          <w:rFonts w:ascii="Times New Roman" w:eastAsia="Times New Roman" w:hAnsi="Times New Roman" w:cs="Times New Roman"/>
          <w:b/>
          <w:color w:val="000000" w:themeColor="text1"/>
          <w:sz w:val="32"/>
          <w:lang w:eastAsia="ru-RU"/>
        </w:rPr>
        <w:t>по дисциплине «</w:t>
      </w:r>
      <w:r w:rsidR="002877CE">
        <w:rPr>
          <w:rFonts w:ascii="Times New Roman" w:eastAsia="Times New Roman" w:hAnsi="Times New Roman" w:cs="Times New Roman"/>
          <w:b/>
          <w:color w:val="000000" w:themeColor="text1"/>
          <w:sz w:val="32"/>
          <w:lang w:eastAsia="ru-RU"/>
        </w:rPr>
        <w:t xml:space="preserve">Основы расчета и </w:t>
      </w:r>
    </w:p>
    <w:p w:rsidR="00792D5D" w:rsidRPr="00C97A61" w:rsidRDefault="002877CE" w:rsidP="00792D5D">
      <w:pPr>
        <w:spacing w:after="0"/>
        <w:ind w:right="53"/>
        <w:jc w:val="center"/>
        <w:rPr>
          <w:rFonts w:ascii="Times New Roman" w:eastAsia="Times New Roman" w:hAnsi="Times New Roman" w:cs="Times New Roman"/>
          <w:b/>
          <w:color w:val="000000" w:themeColor="text1"/>
          <w:sz w:val="32"/>
          <w:lang w:eastAsia="ru-RU"/>
        </w:rPr>
      </w:pPr>
      <w:proofErr w:type="gramStart"/>
      <w:r>
        <w:rPr>
          <w:rFonts w:ascii="Times New Roman" w:eastAsia="Times New Roman" w:hAnsi="Times New Roman" w:cs="Times New Roman"/>
          <w:b/>
          <w:color w:val="000000" w:themeColor="text1"/>
          <w:sz w:val="32"/>
          <w:lang w:eastAsia="ru-RU"/>
        </w:rPr>
        <w:t>проектировани</w:t>
      </w:r>
      <w:r w:rsidR="00757B51">
        <w:rPr>
          <w:rFonts w:ascii="Times New Roman" w:eastAsia="Times New Roman" w:hAnsi="Times New Roman" w:cs="Times New Roman"/>
          <w:b/>
          <w:color w:val="000000" w:themeColor="text1"/>
          <w:sz w:val="32"/>
          <w:lang w:eastAsia="ru-RU"/>
        </w:rPr>
        <w:t>я</w:t>
      </w:r>
      <w:proofErr w:type="gramEnd"/>
      <w:r>
        <w:rPr>
          <w:rFonts w:ascii="Times New Roman" w:eastAsia="Times New Roman" w:hAnsi="Times New Roman" w:cs="Times New Roman"/>
          <w:b/>
          <w:color w:val="000000" w:themeColor="text1"/>
          <w:sz w:val="32"/>
          <w:lang w:eastAsia="ru-RU"/>
        </w:rPr>
        <w:t xml:space="preserve"> сварных конструкций</w:t>
      </w:r>
      <w:r w:rsidR="00792D5D" w:rsidRPr="00C97A61">
        <w:rPr>
          <w:rFonts w:ascii="Times New Roman" w:eastAsia="Times New Roman" w:hAnsi="Times New Roman" w:cs="Times New Roman"/>
          <w:b/>
          <w:color w:val="000000" w:themeColor="text1"/>
          <w:sz w:val="32"/>
          <w:lang w:eastAsia="ru-RU"/>
        </w:rPr>
        <w:t>»</w:t>
      </w:r>
    </w:p>
    <w:p w:rsidR="00792D5D" w:rsidRPr="00C97A61" w:rsidRDefault="00792D5D" w:rsidP="00792D5D">
      <w:pPr>
        <w:spacing w:after="0"/>
        <w:ind w:right="53"/>
        <w:jc w:val="center"/>
        <w:rPr>
          <w:rFonts w:ascii="Times New Roman" w:eastAsia="Times New Roman" w:hAnsi="Times New Roman" w:cs="Times New Roman"/>
          <w:b/>
          <w:color w:val="000000" w:themeColor="text1"/>
          <w:sz w:val="32"/>
          <w:lang w:eastAsia="ru-RU"/>
        </w:rPr>
      </w:pPr>
      <w:proofErr w:type="gramStart"/>
      <w:r w:rsidRPr="00C97A61">
        <w:rPr>
          <w:rFonts w:ascii="Times New Roman" w:eastAsia="Times New Roman" w:hAnsi="Times New Roman" w:cs="Times New Roman"/>
          <w:b/>
          <w:color w:val="000000" w:themeColor="text1"/>
          <w:sz w:val="32"/>
          <w:lang w:eastAsia="ru-RU"/>
        </w:rPr>
        <w:t>для</w:t>
      </w:r>
      <w:proofErr w:type="gramEnd"/>
      <w:r w:rsidRPr="00C97A61">
        <w:rPr>
          <w:rFonts w:ascii="Times New Roman" w:eastAsia="Times New Roman" w:hAnsi="Times New Roman" w:cs="Times New Roman"/>
          <w:b/>
          <w:color w:val="000000" w:themeColor="text1"/>
          <w:sz w:val="32"/>
          <w:lang w:eastAsia="ru-RU"/>
        </w:rPr>
        <w:t xml:space="preserve"> самостоятельного дистанционного </w:t>
      </w:r>
    </w:p>
    <w:p w:rsidR="00792D5D" w:rsidRPr="00C97A61" w:rsidRDefault="00792D5D" w:rsidP="00792D5D">
      <w:pPr>
        <w:spacing w:after="0"/>
        <w:ind w:right="53"/>
        <w:jc w:val="center"/>
        <w:rPr>
          <w:rFonts w:ascii="Times New Roman" w:eastAsia="Times New Roman" w:hAnsi="Times New Roman" w:cs="Times New Roman"/>
          <w:b/>
          <w:color w:val="000000" w:themeColor="text1"/>
          <w:sz w:val="32"/>
          <w:lang w:eastAsia="ru-RU"/>
        </w:rPr>
      </w:pPr>
      <w:proofErr w:type="gramStart"/>
      <w:r w:rsidRPr="00C97A61">
        <w:rPr>
          <w:rFonts w:ascii="Times New Roman" w:eastAsia="Times New Roman" w:hAnsi="Times New Roman" w:cs="Times New Roman"/>
          <w:b/>
          <w:color w:val="000000" w:themeColor="text1"/>
          <w:sz w:val="32"/>
          <w:lang w:eastAsia="ru-RU"/>
        </w:rPr>
        <w:t>изучения</w:t>
      </w:r>
      <w:proofErr w:type="gramEnd"/>
      <w:r w:rsidRPr="00C97A61">
        <w:rPr>
          <w:rFonts w:ascii="Times New Roman" w:eastAsia="Times New Roman" w:hAnsi="Times New Roman" w:cs="Times New Roman"/>
          <w:b/>
          <w:color w:val="000000" w:themeColor="text1"/>
          <w:sz w:val="32"/>
          <w:lang w:eastAsia="ru-RU"/>
        </w:rPr>
        <w:t xml:space="preserve"> тем</w:t>
      </w:r>
      <w:r>
        <w:rPr>
          <w:rFonts w:ascii="Times New Roman" w:eastAsia="Times New Roman" w:hAnsi="Times New Roman" w:cs="Times New Roman"/>
          <w:b/>
          <w:color w:val="000000" w:themeColor="text1"/>
          <w:sz w:val="32"/>
          <w:lang w:eastAsia="ru-RU"/>
        </w:rPr>
        <w:t>ы</w:t>
      </w:r>
      <w:r w:rsidRPr="00C97A61">
        <w:rPr>
          <w:rFonts w:ascii="Times New Roman" w:eastAsia="Times New Roman" w:hAnsi="Times New Roman" w:cs="Times New Roman"/>
          <w:b/>
          <w:color w:val="000000" w:themeColor="text1"/>
          <w:sz w:val="32"/>
          <w:lang w:eastAsia="ru-RU"/>
        </w:rPr>
        <w:t>:</w:t>
      </w:r>
    </w:p>
    <w:p w:rsidR="00792D5D" w:rsidRPr="00C97A61" w:rsidRDefault="00792D5D" w:rsidP="00792D5D">
      <w:pPr>
        <w:spacing w:after="0"/>
        <w:ind w:right="53"/>
        <w:jc w:val="center"/>
        <w:rPr>
          <w:rFonts w:ascii="Times New Roman" w:eastAsia="Times New Roman" w:hAnsi="Times New Roman" w:cs="Times New Roman"/>
          <w:b/>
          <w:color w:val="000000" w:themeColor="text1"/>
          <w:sz w:val="32"/>
          <w:lang w:eastAsia="ru-RU"/>
        </w:rPr>
      </w:pPr>
      <w:r w:rsidRPr="00C97A61">
        <w:rPr>
          <w:rFonts w:ascii="Times New Roman" w:eastAsia="Times New Roman" w:hAnsi="Times New Roman" w:cs="Times New Roman"/>
          <w:b/>
          <w:color w:val="000000" w:themeColor="text1"/>
          <w:sz w:val="32"/>
          <w:lang w:eastAsia="ru-RU"/>
        </w:rPr>
        <w:t>«</w:t>
      </w:r>
      <w:r w:rsidR="00E46BB1">
        <w:rPr>
          <w:rFonts w:ascii="Times New Roman" w:eastAsia="Times New Roman" w:hAnsi="Times New Roman" w:cs="Times New Roman"/>
          <w:b/>
          <w:color w:val="000000" w:themeColor="text1"/>
          <w:sz w:val="32"/>
          <w:lang w:eastAsia="ru-RU"/>
        </w:rPr>
        <w:t xml:space="preserve">Условия </w:t>
      </w:r>
      <w:proofErr w:type="spellStart"/>
      <w:r w:rsidR="00E46BB1">
        <w:rPr>
          <w:rFonts w:ascii="Times New Roman" w:eastAsia="Times New Roman" w:hAnsi="Times New Roman" w:cs="Times New Roman"/>
          <w:b/>
          <w:color w:val="000000" w:themeColor="text1"/>
          <w:sz w:val="32"/>
          <w:lang w:eastAsia="ru-RU"/>
        </w:rPr>
        <w:t>равнопрочности</w:t>
      </w:r>
      <w:proofErr w:type="spellEnd"/>
      <w:r w:rsidR="00E46BB1">
        <w:rPr>
          <w:rFonts w:ascii="Times New Roman" w:eastAsia="Times New Roman" w:hAnsi="Times New Roman" w:cs="Times New Roman"/>
          <w:b/>
          <w:color w:val="000000" w:themeColor="text1"/>
          <w:sz w:val="32"/>
          <w:lang w:eastAsia="ru-RU"/>
        </w:rPr>
        <w:t xml:space="preserve"> св.швов</w:t>
      </w:r>
      <w:bookmarkStart w:id="0" w:name="_GoBack"/>
      <w:bookmarkEnd w:id="0"/>
      <w:r w:rsidRPr="00C97A61">
        <w:rPr>
          <w:rFonts w:ascii="Times New Roman" w:eastAsia="Times New Roman" w:hAnsi="Times New Roman" w:cs="Times New Roman"/>
          <w:b/>
          <w:color w:val="000000" w:themeColor="text1"/>
          <w:sz w:val="32"/>
          <w:lang w:eastAsia="ru-RU"/>
        </w:rPr>
        <w:t>»</w:t>
      </w:r>
    </w:p>
    <w:p w:rsidR="00792D5D" w:rsidRPr="00C97A61" w:rsidRDefault="00792D5D" w:rsidP="00792D5D">
      <w:pPr>
        <w:spacing w:after="0"/>
        <w:ind w:right="53"/>
        <w:jc w:val="center"/>
        <w:rPr>
          <w:rFonts w:ascii="Times New Roman" w:eastAsia="Times New Roman" w:hAnsi="Times New Roman" w:cs="Times New Roman"/>
          <w:color w:val="000000" w:themeColor="text1"/>
          <w:sz w:val="32"/>
          <w:lang w:eastAsia="ru-RU"/>
        </w:rPr>
      </w:pPr>
      <w:r w:rsidRPr="00C97A61">
        <w:rPr>
          <w:rFonts w:ascii="Times New Roman" w:eastAsia="Times New Roman" w:hAnsi="Times New Roman" w:cs="Times New Roman"/>
          <w:color w:val="000000" w:themeColor="text1"/>
          <w:sz w:val="32"/>
          <w:lang w:eastAsia="ru-RU"/>
        </w:rPr>
        <w:t>Задание для студентов групп</w:t>
      </w:r>
      <w:r>
        <w:rPr>
          <w:rFonts w:ascii="Times New Roman" w:eastAsia="Times New Roman" w:hAnsi="Times New Roman" w:cs="Times New Roman"/>
          <w:color w:val="000000" w:themeColor="text1"/>
          <w:sz w:val="32"/>
          <w:lang w:eastAsia="ru-RU"/>
        </w:rPr>
        <w:t xml:space="preserve">ы: </w:t>
      </w:r>
      <w:r w:rsidR="00A11CC7">
        <w:rPr>
          <w:rFonts w:ascii="Times New Roman" w:eastAsia="Times New Roman" w:hAnsi="Times New Roman" w:cs="Times New Roman"/>
          <w:color w:val="000000" w:themeColor="text1"/>
          <w:sz w:val="32"/>
          <w:lang w:eastAsia="ru-RU"/>
        </w:rPr>
        <w:t>Т-20к</w:t>
      </w:r>
    </w:p>
    <w:p w:rsidR="00792D5D" w:rsidRPr="00C97A61" w:rsidRDefault="00792D5D" w:rsidP="00792D5D">
      <w:pPr>
        <w:spacing w:after="0"/>
        <w:ind w:right="53"/>
        <w:jc w:val="center"/>
        <w:rPr>
          <w:rFonts w:ascii="Times New Roman" w:eastAsia="Times New Roman" w:hAnsi="Times New Roman" w:cs="Times New Roman"/>
          <w:color w:val="000000" w:themeColor="text1"/>
          <w:sz w:val="32"/>
          <w:lang w:eastAsia="ru-RU"/>
        </w:rPr>
      </w:pPr>
      <w:r w:rsidRPr="00C97A61">
        <w:rPr>
          <w:rFonts w:ascii="Times New Roman" w:eastAsia="Times New Roman" w:hAnsi="Times New Roman" w:cs="Times New Roman"/>
          <w:color w:val="000000" w:themeColor="text1"/>
          <w:sz w:val="32"/>
          <w:lang w:eastAsia="ru-RU"/>
        </w:rPr>
        <w:t>Время изучения тем и выполнения конспекта по</w:t>
      </w:r>
    </w:p>
    <w:p w:rsidR="00792D5D" w:rsidRPr="00C97A61" w:rsidRDefault="00792D5D" w:rsidP="00792D5D">
      <w:pPr>
        <w:spacing w:after="0"/>
        <w:ind w:right="53"/>
        <w:jc w:val="center"/>
        <w:rPr>
          <w:rFonts w:ascii="Times New Roman" w:eastAsia="Times New Roman" w:hAnsi="Times New Roman" w:cs="Times New Roman"/>
          <w:b/>
          <w:color w:val="000000" w:themeColor="text1"/>
          <w:sz w:val="32"/>
          <w:lang w:eastAsia="ru-RU"/>
        </w:rPr>
      </w:pPr>
      <w:proofErr w:type="gramStart"/>
      <w:r w:rsidRPr="00C97A61">
        <w:rPr>
          <w:rFonts w:ascii="Times New Roman" w:eastAsia="Times New Roman" w:hAnsi="Times New Roman" w:cs="Times New Roman"/>
          <w:color w:val="000000" w:themeColor="text1"/>
          <w:sz w:val="32"/>
          <w:lang w:eastAsia="ru-RU"/>
        </w:rPr>
        <w:t>дан</w:t>
      </w:r>
      <w:r>
        <w:rPr>
          <w:rFonts w:ascii="Times New Roman" w:eastAsia="Times New Roman" w:hAnsi="Times New Roman" w:cs="Times New Roman"/>
          <w:color w:val="000000" w:themeColor="text1"/>
          <w:sz w:val="32"/>
          <w:lang w:eastAsia="ru-RU"/>
        </w:rPr>
        <w:t>ной</w:t>
      </w:r>
      <w:proofErr w:type="gramEnd"/>
      <w:r w:rsidRPr="00C97A61">
        <w:rPr>
          <w:rFonts w:ascii="Times New Roman" w:eastAsia="Times New Roman" w:hAnsi="Times New Roman" w:cs="Times New Roman"/>
          <w:color w:val="000000" w:themeColor="text1"/>
          <w:sz w:val="32"/>
          <w:lang w:eastAsia="ru-RU"/>
        </w:rPr>
        <w:t xml:space="preserve"> тем</w:t>
      </w:r>
      <w:r>
        <w:rPr>
          <w:rFonts w:ascii="Times New Roman" w:eastAsia="Times New Roman" w:hAnsi="Times New Roman" w:cs="Times New Roman"/>
          <w:color w:val="000000" w:themeColor="text1"/>
          <w:sz w:val="32"/>
          <w:lang w:eastAsia="ru-RU"/>
        </w:rPr>
        <w:t>е</w:t>
      </w:r>
      <w:r w:rsidRPr="00C97A61">
        <w:rPr>
          <w:rFonts w:ascii="Times New Roman" w:eastAsia="Times New Roman" w:hAnsi="Times New Roman" w:cs="Times New Roman"/>
          <w:color w:val="000000" w:themeColor="text1"/>
          <w:sz w:val="32"/>
          <w:lang w:eastAsia="ru-RU"/>
        </w:rPr>
        <w:t xml:space="preserve"> – </w:t>
      </w:r>
      <w:r w:rsidR="004A55DE">
        <w:rPr>
          <w:rFonts w:ascii="Times New Roman" w:eastAsia="Times New Roman" w:hAnsi="Times New Roman" w:cs="Times New Roman"/>
          <w:b/>
          <w:color w:val="000000" w:themeColor="text1"/>
          <w:sz w:val="32"/>
          <w:lang w:eastAsia="ru-RU"/>
        </w:rPr>
        <w:t>2</w:t>
      </w:r>
      <w:r w:rsidR="00A11CC7">
        <w:rPr>
          <w:rFonts w:ascii="Times New Roman" w:eastAsia="Times New Roman" w:hAnsi="Times New Roman" w:cs="Times New Roman"/>
          <w:b/>
          <w:color w:val="000000" w:themeColor="text1"/>
          <w:sz w:val="32"/>
          <w:lang w:eastAsia="ru-RU"/>
        </w:rPr>
        <w:t xml:space="preserve"> </w:t>
      </w:r>
      <w:r w:rsidRPr="00C97A61">
        <w:rPr>
          <w:rFonts w:ascii="Times New Roman" w:eastAsia="Times New Roman" w:hAnsi="Times New Roman" w:cs="Times New Roman"/>
          <w:b/>
          <w:color w:val="000000" w:themeColor="text1"/>
          <w:sz w:val="32"/>
          <w:lang w:eastAsia="ru-RU"/>
        </w:rPr>
        <w:t>ч.</w:t>
      </w:r>
    </w:p>
    <w:p w:rsidR="00792D5D" w:rsidRPr="00C97A61" w:rsidRDefault="00792D5D" w:rsidP="00792D5D">
      <w:pPr>
        <w:spacing w:after="0"/>
        <w:ind w:right="53"/>
        <w:jc w:val="center"/>
        <w:rPr>
          <w:rFonts w:ascii="Times New Roman" w:eastAsia="Times New Roman" w:hAnsi="Times New Roman" w:cs="Times New Roman"/>
          <w:color w:val="000000" w:themeColor="text1"/>
          <w:sz w:val="32"/>
          <w:lang w:eastAsia="ru-RU"/>
        </w:rPr>
      </w:pPr>
      <w:r w:rsidRPr="00C97A61">
        <w:rPr>
          <w:rFonts w:ascii="Times New Roman" w:eastAsia="Times New Roman" w:hAnsi="Times New Roman" w:cs="Times New Roman"/>
          <w:b/>
          <w:color w:val="000000" w:themeColor="text1"/>
          <w:sz w:val="32"/>
          <w:lang w:eastAsia="ru-RU"/>
        </w:rPr>
        <w:t xml:space="preserve">Срок выполнения – до </w:t>
      </w:r>
      <w:r w:rsidR="00A11CC7">
        <w:rPr>
          <w:rFonts w:ascii="Times New Roman" w:eastAsia="Times New Roman" w:hAnsi="Times New Roman" w:cs="Times New Roman"/>
          <w:b/>
          <w:color w:val="000000" w:themeColor="text1"/>
          <w:sz w:val="32"/>
          <w:lang w:eastAsia="ru-RU"/>
        </w:rPr>
        <w:t>1</w:t>
      </w:r>
      <w:r w:rsidR="004A55DE">
        <w:rPr>
          <w:rFonts w:ascii="Times New Roman" w:eastAsia="Times New Roman" w:hAnsi="Times New Roman" w:cs="Times New Roman"/>
          <w:b/>
          <w:color w:val="000000" w:themeColor="text1"/>
          <w:sz w:val="32"/>
          <w:lang w:eastAsia="ru-RU"/>
        </w:rPr>
        <w:t>3</w:t>
      </w:r>
      <w:r w:rsidR="00185B9D">
        <w:rPr>
          <w:rFonts w:ascii="Times New Roman" w:eastAsia="Times New Roman" w:hAnsi="Times New Roman" w:cs="Times New Roman"/>
          <w:b/>
          <w:color w:val="000000" w:themeColor="text1"/>
          <w:sz w:val="32"/>
          <w:lang w:eastAsia="ru-RU"/>
        </w:rPr>
        <w:t>.</w:t>
      </w:r>
      <w:r w:rsidR="001C0146">
        <w:rPr>
          <w:rFonts w:ascii="Times New Roman" w:eastAsia="Times New Roman" w:hAnsi="Times New Roman" w:cs="Times New Roman"/>
          <w:b/>
          <w:color w:val="000000" w:themeColor="text1"/>
          <w:sz w:val="32"/>
          <w:lang w:eastAsia="ru-RU"/>
        </w:rPr>
        <w:t>0</w:t>
      </w:r>
      <w:r w:rsidR="002877CE">
        <w:rPr>
          <w:rFonts w:ascii="Times New Roman" w:eastAsia="Times New Roman" w:hAnsi="Times New Roman" w:cs="Times New Roman"/>
          <w:b/>
          <w:color w:val="000000" w:themeColor="text1"/>
          <w:sz w:val="32"/>
          <w:lang w:eastAsia="ru-RU"/>
        </w:rPr>
        <w:t>9</w:t>
      </w:r>
      <w:r w:rsidRPr="00C97A61">
        <w:rPr>
          <w:rFonts w:ascii="Times New Roman" w:eastAsia="Times New Roman" w:hAnsi="Times New Roman" w:cs="Times New Roman"/>
          <w:b/>
          <w:color w:val="000000" w:themeColor="text1"/>
          <w:sz w:val="32"/>
          <w:lang w:eastAsia="ru-RU"/>
        </w:rPr>
        <w:t>.202</w:t>
      </w:r>
      <w:r w:rsidR="001C0146">
        <w:rPr>
          <w:rFonts w:ascii="Times New Roman" w:eastAsia="Times New Roman" w:hAnsi="Times New Roman" w:cs="Times New Roman"/>
          <w:b/>
          <w:color w:val="000000" w:themeColor="text1"/>
          <w:sz w:val="32"/>
          <w:lang w:eastAsia="ru-RU"/>
        </w:rPr>
        <w:t>2</w:t>
      </w:r>
      <w:r w:rsidRPr="00C97A61">
        <w:rPr>
          <w:rFonts w:ascii="Times New Roman" w:eastAsia="Times New Roman" w:hAnsi="Times New Roman" w:cs="Times New Roman"/>
          <w:b/>
          <w:color w:val="000000" w:themeColor="text1"/>
          <w:sz w:val="32"/>
          <w:lang w:eastAsia="ru-RU"/>
        </w:rPr>
        <w:t>г.</w:t>
      </w:r>
    </w:p>
    <w:p w:rsidR="00792D5D" w:rsidRPr="00C97A61" w:rsidRDefault="00792D5D" w:rsidP="00792D5D">
      <w:pPr>
        <w:spacing w:after="0"/>
        <w:ind w:right="53"/>
        <w:jc w:val="center"/>
        <w:rPr>
          <w:rFonts w:ascii="Times New Roman" w:eastAsia="Times New Roman" w:hAnsi="Times New Roman" w:cs="Times New Roman"/>
          <w:color w:val="000000" w:themeColor="text1"/>
          <w:sz w:val="32"/>
          <w:lang w:eastAsia="ru-RU"/>
        </w:rPr>
      </w:pPr>
    </w:p>
    <w:p w:rsidR="00792D5D" w:rsidRPr="00C97A61" w:rsidRDefault="00792D5D" w:rsidP="00E46C54">
      <w:pPr>
        <w:spacing w:after="65" w:line="240" w:lineRule="auto"/>
        <w:ind w:left="851"/>
        <w:rPr>
          <w:rFonts w:ascii="Times New Roman" w:eastAsia="Times New Roman" w:hAnsi="Times New Roman" w:cs="Times New Roman"/>
          <w:color w:val="000000"/>
          <w:sz w:val="32"/>
          <w:lang w:eastAsia="ru-RU"/>
        </w:rPr>
      </w:pPr>
      <w:r w:rsidRPr="00C97A61">
        <w:rPr>
          <w:rFonts w:ascii="Times New Roman" w:eastAsia="Times New Roman" w:hAnsi="Times New Roman" w:cs="Times New Roman"/>
          <w:color w:val="000000"/>
          <w:sz w:val="32"/>
          <w:lang w:eastAsia="ru-RU"/>
        </w:rPr>
        <w:t>Выполненные работы отправлять на эл</w:t>
      </w:r>
      <w:proofErr w:type="gramStart"/>
      <w:r w:rsidRPr="00C97A61">
        <w:rPr>
          <w:rFonts w:ascii="Times New Roman" w:eastAsia="Times New Roman" w:hAnsi="Times New Roman" w:cs="Times New Roman"/>
          <w:color w:val="000000"/>
          <w:sz w:val="32"/>
          <w:lang w:eastAsia="ru-RU"/>
        </w:rPr>
        <w:t>. почту</w:t>
      </w:r>
      <w:proofErr w:type="gramEnd"/>
      <w:r w:rsidRPr="00C97A61">
        <w:rPr>
          <w:rFonts w:ascii="Times New Roman" w:eastAsia="Times New Roman" w:hAnsi="Times New Roman" w:cs="Times New Roman"/>
          <w:color w:val="000000"/>
          <w:sz w:val="32"/>
          <w:lang w:eastAsia="ru-RU"/>
        </w:rPr>
        <w:t xml:space="preserve"> преподавателя Сорокиной З.Х. </w:t>
      </w:r>
      <w:hyperlink r:id="rId5" w:history="1">
        <w:r w:rsidRPr="00C97A61">
          <w:rPr>
            <w:rFonts w:ascii="Times New Roman" w:eastAsia="Times New Roman" w:hAnsi="Times New Roman" w:cs="Times New Roman"/>
            <w:color w:val="000000" w:themeColor="text1"/>
            <w:sz w:val="32"/>
            <w:u w:val="single"/>
            <w:lang w:val="en-US" w:eastAsia="ru-RU"/>
          </w:rPr>
          <w:t>la</w:t>
        </w:r>
        <w:r w:rsidRPr="00C97A61">
          <w:rPr>
            <w:rFonts w:ascii="Times New Roman" w:eastAsia="Times New Roman" w:hAnsi="Times New Roman" w:cs="Times New Roman"/>
            <w:color w:val="000000" w:themeColor="text1"/>
            <w:sz w:val="32"/>
            <w:u w:val="single"/>
            <w:lang w:eastAsia="ru-RU"/>
          </w:rPr>
          <w:t>.</w:t>
        </w:r>
        <w:r w:rsidRPr="00C97A61">
          <w:rPr>
            <w:rFonts w:ascii="Times New Roman" w:eastAsia="Times New Roman" w:hAnsi="Times New Roman" w:cs="Times New Roman"/>
            <w:color w:val="000000" w:themeColor="text1"/>
            <w:sz w:val="32"/>
            <w:u w:val="single"/>
            <w:lang w:val="en-US" w:eastAsia="ru-RU"/>
          </w:rPr>
          <w:t>corokina</w:t>
        </w:r>
        <w:r w:rsidRPr="00C97A61">
          <w:rPr>
            <w:rFonts w:ascii="Times New Roman" w:eastAsia="Times New Roman" w:hAnsi="Times New Roman" w:cs="Times New Roman"/>
            <w:color w:val="000000" w:themeColor="text1"/>
            <w:sz w:val="32"/>
            <w:u w:val="single"/>
            <w:lang w:eastAsia="ru-RU"/>
          </w:rPr>
          <w:t>@</w:t>
        </w:r>
        <w:r w:rsidRPr="00C97A61">
          <w:rPr>
            <w:rFonts w:ascii="Times New Roman" w:eastAsia="Times New Roman" w:hAnsi="Times New Roman" w:cs="Times New Roman"/>
            <w:color w:val="000000" w:themeColor="text1"/>
            <w:sz w:val="32"/>
            <w:u w:val="single"/>
            <w:lang w:val="en-US" w:eastAsia="ru-RU"/>
          </w:rPr>
          <w:t>yandex</w:t>
        </w:r>
        <w:r w:rsidRPr="00C97A61">
          <w:rPr>
            <w:rFonts w:ascii="Times New Roman" w:eastAsia="Times New Roman" w:hAnsi="Times New Roman" w:cs="Times New Roman"/>
            <w:color w:val="000000" w:themeColor="text1"/>
            <w:sz w:val="32"/>
            <w:u w:val="single"/>
            <w:lang w:eastAsia="ru-RU"/>
          </w:rPr>
          <w:t>.</w:t>
        </w:r>
        <w:proofErr w:type="spellStart"/>
        <w:r w:rsidRPr="00C97A61">
          <w:rPr>
            <w:rFonts w:ascii="Times New Roman" w:eastAsia="Times New Roman" w:hAnsi="Times New Roman" w:cs="Times New Roman"/>
            <w:color w:val="000000" w:themeColor="text1"/>
            <w:sz w:val="32"/>
            <w:u w:val="single"/>
            <w:lang w:val="en-US" w:eastAsia="ru-RU"/>
          </w:rPr>
          <w:t>ru</w:t>
        </w:r>
        <w:proofErr w:type="spellEnd"/>
      </w:hyperlink>
      <w:r w:rsidRPr="00C97A61">
        <w:rPr>
          <w:rFonts w:ascii="Times New Roman" w:eastAsia="Times New Roman" w:hAnsi="Times New Roman" w:cs="Times New Roman"/>
          <w:color w:val="000000" w:themeColor="text1"/>
          <w:sz w:val="32"/>
          <w:lang w:eastAsia="ru-RU"/>
        </w:rPr>
        <w:t xml:space="preserve">  или показать на занятиях.</w:t>
      </w:r>
    </w:p>
    <w:p w:rsidR="00792D5D" w:rsidRPr="00C97A61" w:rsidRDefault="00792D5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r w:rsidRPr="00C97A61">
        <w:rPr>
          <w:rFonts w:ascii="Times New Roman" w:eastAsia="Times New Roman" w:hAnsi="Times New Roman" w:cs="Times New Roman"/>
          <w:color w:val="000000" w:themeColor="text1"/>
          <w:sz w:val="32"/>
          <w:lang w:eastAsia="ru-RU"/>
        </w:rPr>
        <w:t>Последовательность выполнения задания:</w:t>
      </w:r>
    </w:p>
    <w:p w:rsidR="00792D5D" w:rsidRPr="00C97A61" w:rsidRDefault="00792D5D" w:rsidP="002877CE">
      <w:pPr>
        <w:spacing w:after="9" w:line="268" w:lineRule="auto"/>
        <w:ind w:left="851" w:firstLine="700"/>
        <w:jc w:val="both"/>
        <w:rPr>
          <w:rFonts w:ascii="Times New Roman" w:eastAsia="Times New Roman" w:hAnsi="Times New Roman" w:cs="Times New Roman"/>
          <w:color w:val="000000" w:themeColor="text1"/>
          <w:sz w:val="32"/>
          <w:lang w:eastAsia="ru-RU"/>
        </w:rPr>
      </w:pPr>
      <w:r w:rsidRPr="00C97A61">
        <w:rPr>
          <w:rFonts w:ascii="Times New Roman" w:eastAsia="Times New Roman" w:hAnsi="Times New Roman" w:cs="Times New Roman"/>
          <w:color w:val="000000" w:themeColor="text1"/>
          <w:sz w:val="32"/>
          <w:lang w:eastAsia="ru-RU"/>
        </w:rPr>
        <w:t xml:space="preserve">1. </w:t>
      </w:r>
      <w:r w:rsidR="00BC4E6B">
        <w:rPr>
          <w:rFonts w:ascii="Times New Roman" w:eastAsia="Times New Roman" w:hAnsi="Times New Roman" w:cs="Times New Roman"/>
          <w:color w:val="000000" w:themeColor="text1"/>
          <w:sz w:val="32"/>
          <w:lang w:eastAsia="ru-RU"/>
        </w:rPr>
        <w:t xml:space="preserve">Повторить </w:t>
      </w:r>
      <w:r w:rsidR="002877CE">
        <w:rPr>
          <w:rFonts w:ascii="Times New Roman" w:eastAsia="Times New Roman" w:hAnsi="Times New Roman" w:cs="Times New Roman"/>
          <w:color w:val="000000" w:themeColor="text1"/>
          <w:sz w:val="32"/>
          <w:lang w:eastAsia="ru-RU"/>
        </w:rPr>
        <w:t>типы сварных швов.</w:t>
      </w:r>
    </w:p>
    <w:p w:rsidR="00792D5D" w:rsidRDefault="00792D5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r w:rsidRPr="00C97A61">
        <w:rPr>
          <w:rFonts w:ascii="Times New Roman" w:eastAsia="Times New Roman" w:hAnsi="Times New Roman" w:cs="Times New Roman"/>
          <w:color w:val="000000" w:themeColor="text1"/>
          <w:sz w:val="32"/>
          <w:lang w:eastAsia="ru-RU"/>
        </w:rPr>
        <w:t xml:space="preserve">2. </w:t>
      </w:r>
      <w:r w:rsidR="00DC19AD">
        <w:rPr>
          <w:rFonts w:ascii="Times New Roman" w:eastAsia="Times New Roman" w:hAnsi="Times New Roman" w:cs="Times New Roman"/>
          <w:color w:val="000000" w:themeColor="text1"/>
          <w:sz w:val="32"/>
          <w:lang w:eastAsia="ru-RU"/>
        </w:rPr>
        <w:t xml:space="preserve">Перечислить </w:t>
      </w:r>
      <w:r w:rsidR="004A55DE">
        <w:rPr>
          <w:rFonts w:ascii="Times New Roman" w:eastAsia="Times New Roman" w:hAnsi="Times New Roman" w:cs="Times New Roman"/>
          <w:color w:val="000000" w:themeColor="text1"/>
          <w:sz w:val="32"/>
          <w:lang w:eastAsia="ru-RU"/>
        </w:rPr>
        <w:t xml:space="preserve">виды нагрузки и записать условия </w:t>
      </w:r>
      <w:proofErr w:type="spellStart"/>
      <w:r w:rsidR="004A55DE">
        <w:rPr>
          <w:rFonts w:ascii="Times New Roman" w:eastAsia="Times New Roman" w:hAnsi="Times New Roman" w:cs="Times New Roman"/>
          <w:color w:val="000000" w:themeColor="text1"/>
          <w:sz w:val="32"/>
          <w:lang w:eastAsia="ru-RU"/>
        </w:rPr>
        <w:t>равнопрочности</w:t>
      </w:r>
      <w:proofErr w:type="spellEnd"/>
      <w:r w:rsidR="004A55DE">
        <w:rPr>
          <w:rFonts w:ascii="Times New Roman" w:eastAsia="Times New Roman" w:hAnsi="Times New Roman" w:cs="Times New Roman"/>
          <w:color w:val="000000" w:themeColor="text1"/>
          <w:sz w:val="32"/>
          <w:lang w:eastAsia="ru-RU"/>
        </w:rPr>
        <w:t xml:space="preserve"> </w:t>
      </w:r>
      <w:proofErr w:type="spellStart"/>
      <w:r w:rsidR="004A55DE">
        <w:rPr>
          <w:rFonts w:ascii="Times New Roman" w:eastAsia="Times New Roman" w:hAnsi="Times New Roman" w:cs="Times New Roman"/>
          <w:color w:val="000000" w:themeColor="text1"/>
          <w:sz w:val="32"/>
          <w:lang w:eastAsia="ru-RU"/>
        </w:rPr>
        <w:t>св.швов</w:t>
      </w:r>
      <w:proofErr w:type="spellEnd"/>
      <w:r w:rsidR="004A55DE">
        <w:rPr>
          <w:rFonts w:ascii="Times New Roman" w:eastAsia="Times New Roman" w:hAnsi="Times New Roman" w:cs="Times New Roman"/>
          <w:color w:val="000000" w:themeColor="text1"/>
          <w:sz w:val="32"/>
          <w:lang w:eastAsia="ru-RU"/>
        </w:rPr>
        <w:t>.</w:t>
      </w: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Pr="00DC19AD" w:rsidRDefault="00DC19AD" w:rsidP="00E46C54">
      <w:pPr>
        <w:spacing w:after="9" w:line="268" w:lineRule="auto"/>
        <w:ind w:left="851" w:firstLine="700"/>
        <w:jc w:val="both"/>
        <w:rPr>
          <w:rFonts w:ascii="Times New Roman" w:eastAsia="Times New Roman" w:hAnsi="Times New Roman" w:cs="Times New Roman"/>
          <w:color w:val="000000" w:themeColor="text1"/>
          <w:sz w:val="28"/>
          <w:szCs w:val="28"/>
          <w:lang w:eastAsia="ru-RU"/>
        </w:rPr>
      </w:pPr>
    </w:p>
    <w:p w:rsidR="00DC19AD" w:rsidRDefault="00DC19AD" w:rsidP="00E46C54">
      <w:pPr>
        <w:spacing w:after="9" w:line="268" w:lineRule="auto"/>
        <w:ind w:left="851" w:firstLine="700"/>
        <w:jc w:val="both"/>
        <w:rPr>
          <w:rFonts w:ascii="Times New Roman" w:hAnsi="Times New Roman" w:cs="Times New Roman"/>
          <w:color w:val="333333"/>
          <w:sz w:val="28"/>
          <w:szCs w:val="28"/>
          <w:shd w:val="clear" w:color="auto" w:fill="FFFFFF"/>
        </w:rPr>
      </w:pPr>
      <w:r w:rsidRPr="00DC19AD">
        <w:rPr>
          <w:rFonts w:ascii="Times New Roman" w:hAnsi="Times New Roman" w:cs="Times New Roman"/>
          <w:b/>
          <w:bCs/>
          <w:color w:val="333333"/>
          <w:sz w:val="28"/>
          <w:szCs w:val="28"/>
          <w:shd w:val="clear" w:color="auto" w:fill="FFFFFF"/>
        </w:rPr>
        <w:t>Условие</w:t>
      </w:r>
      <w:r w:rsidRPr="00DC19AD">
        <w:rPr>
          <w:rFonts w:ascii="Times New Roman" w:hAnsi="Times New Roman" w:cs="Times New Roman"/>
          <w:color w:val="333333"/>
          <w:sz w:val="28"/>
          <w:szCs w:val="28"/>
          <w:shd w:val="clear" w:color="auto" w:fill="FFFFFF"/>
        </w:rPr>
        <w:t> </w:t>
      </w:r>
      <w:proofErr w:type="spellStart"/>
      <w:r w:rsidRPr="00DC19AD">
        <w:rPr>
          <w:rFonts w:ascii="Times New Roman" w:hAnsi="Times New Roman" w:cs="Times New Roman"/>
          <w:b/>
          <w:bCs/>
          <w:color w:val="333333"/>
          <w:sz w:val="28"/>
          <w:szCs w:val="28"/>
          <w:shd w:val="clear" w:color="auto" w:fill="FFFFFF"/>
        </w:rPr>
        <w:t>равнопрочности</w:t>
      </w:r>
      <w:proofErr w:type="spellEnd"/>
      <w:r w:rsidRPr="00DC19AD">
        <w:rPr>
          <w:rFonts w:ascii="Times New Roman" w:hAnsi="Times New Roman" w:cs="Times New Roman"/>
          <w:color w:val="333333"/>
          <w:sz w:val="28"/>
          <w:szCs w:val="28"/>
          <w:shd w:val="clear" w:color="auto" w:fill="FFFFFF"/>
        </w:rPr>
        <w:t>, например, для </w:t>
      </w:r>
      <w:r w:rsidRPr="00DC19AD">
        <w:rPr>
          <w:rFonts w:ascii="Times New Roman" w:hAnsi="Times New Roman" w:cs="Times New Roman"/>
          <w:b/>
          <w:bCs/>
          <w:color w:val="333333"/>
          <w:sz w:val="28"/>
          <w:szCs w:val="28"/>
          <w:shd w:val="clear" w:color="auto" w:fill="FFFFFF"/>
        </w:rPr>
        <w:t>сварного</w:t>
      </w:r>
      <w:r w:rsidRPr="00DC19AD">
        <w:rPr>
          <w:rFonts w:ascii="Times New Roman" w:hAnsi="Times New Roman" w:cs="Times New Roman"/>
          <w:color w:val="333333"/>
          <w:sz w:val="28"/>
          <w:szCs w:val="28"/>
          <w:shd w:val="clear" w:color="auto" w:fill="FFFFFF"/>
        </w:rPr>
        <w:t> </w:t>
      </w:r>
      <w:proofErr w:type="spellStart"/>
      <w:r w:rsidRPr="00DC19AD">
        <w:rPr>
          <w:rFonts w:ascii="Times New Roman" w:hAnsi="Times New Roman" w:cs="Times New Roman"/>
          <w:color w:val="333333"/>
          <w:sz w:val="28"/>
          <w:szCs w:val="28"/>
          <w:shd w:val="clear" w:color="auto" w:fill="FFFFFF"/>
        </w:rPr>
        <w:t>нахлесточного</w:t>
      </w:r>
      <w:proofErr w:type="spellEnd"/>
      <w:r w:rsidRPr="00DC19AD">
        <w:rPr>
          <w:rFonts w:ascii="Times New Roman" w:hAnsi="Times New Roman" w:cs="Times New Roman"/>
          <w:color w:val="333333"/>
          <w:sz w:val="28"/>
          <w:szCs w:val="28"/>
          <w:shd w:val="clear" w:color="auto" w:fill="FFFFFF"/>
        </w:rPr>
        <w:t> </w:t>
      </w:r>
      <w:r w:rsidRPr="00DC19AD">
        <w:rPr>
          <w:rFonts w:ascii="Times New Roman" w:hAnsi="Times New Roman" w:cs="Times New Roman"/>
          <w:b/>
          <w:bCs/>
          <w:color w:val="333333"/>
          <w:sz w:val="28"/>
          <w:szCs w:val="28"/>
          <w:shd w:val="clear" w:color="auto" w:fill="FFFFFF"/>
        </w:rPr>
        <w:t>соединения</w:t>
      </w:r>
      <w:r w:rsidRPr="00DC19AD">
        <w:rPr>
          <w:rFonts w:ascii="Times New Roman" w:hAnsi="Times New Roman" w:cs="Times New Roman"/>
          <w:color w:val="333333"/>
          <w:sz w:val="28"/>
          <w:szCs w:val="28"/>
          <w:shd w:val="clear" w:color="auto" w:fill="FFFFFF"/>
        </w:rPr>
        <w:t> сводится к тому, что расчет параметров </w:t>
      </w:r>
      <w:r w:rsidRPr="00DC19AD">
        <w:rPr>
          <w:rFonts w:ascii="Times New Roman" w:hAnsi="Times New Roman" w:cs="Times New Roman"/>
          <w:b/>
          <w:bCs/>
          <w:color w:val="333333"/>
          <w:sz w:val="28"/>
          <w:szCs w:val="28"/>
          <w:shd w:val="clear" w:color="auto" w:fill="FFFFFF"/>
        </w:rPr>
        <w:t>сварного</w:t>
      </w:r>
      <w:r w:rsidRPr="00DC19AD">
        <w:rPr>
          <w:rFonts w:ascii="Times New Roman" w:hAnsi="Times New Roman" w:cs="Times New Roman"/>
          <w:color w:val="333333"/>
          <w:sz w:val="28"/>
          <w:szCs w:val="28"/>
          <w:shd w:val="clear" w:color="auto" w:fill="FFFFFF"/>
        </w:rPr>
        <w:t> </w:t>
      </w:r>
      <w:r w:rsidRPr="00DC19AD">
        <w:rPr>
          <w:rFonts w:ascii="Times New Roman" w:hAnsi="Times New Roman" w:cs="Times New Roman"/>
          <w:b/>
          <w:bCs/>
          <w:color w:val="333333"/>
          <w:sz w:val="28"/>
          <w:szCs w:val="28"/>
          <w:shd w:val="clear" w:color="auto" w:fill="FFFFFF"/>
        </w:rPr>
        <w:t>шва</w:t>
      </w:r>
      <w:r w:rsidRPr="00DC19AD">
        <w:rPr>
          <w:rFonts w:ascii="Times New Roman" w:hAnsi="Times New Roman" w:cs="Times New Roman"/>
          <w:color w:val="333333"/>
          <w:sz w:val="28"/>
          <w:szCs w:val="28"/>
          <w:shd w:val="clear" w:color="auto" w:fill="FFFFFF"/>
        </w:rPr>
        <w:t xml:space="preserve"> следует выполнять по силе [F], определяемой по прочности элемента с наименьшим поперечным сечением: [σ] = </w:t>
      </w:r>
      <w:proofErr w:type="spellStart"/>
      <w:r w:rsidRPr="00DC19AD">
        <w:rPr>
          <w:rFonts w:ascii="Times New Roman" w:hAnsi="Times New Roman" w:cs="Times New Roman"/>
          <w:color w:val="333333"/>
          <w:sz w:val="28"/>
          <w:szCs w:val="28"/>
          <w:shd w:val="clear" w:color="auto" w:fill="FFFFFF"/>
        </w:rPr>
        <w:t>δ×b</w:t>
      </w:r>
      <w:proofErr w:type="spellEnd"/>
      <w:r w:rsidRPr="00DC19AD">
        <w:rPr>
          <w:rFonts w:ascii="Times New Roman" w:hAnsi="Times New Roman" w:cs="Times New Roman"/>
          <w:color w:val="333333"/>
          <w:sz w:val="28"/>
          <w:szCs w:val="28"/>
          <w:shd w:val="clear" w:color="auto" w:fill="FFFFFF"/>
        </w:rPr>
        <w:t xml:space="preserve">×[σ]р, </w:t>
      </w:r>
    </w:p>
    <w:p w:rsidR="00DC19AD" w:rsidRDefault="00DC19AD" w:rsidP="00E46C54">
      <w:pPr>
        <w:spacing w:after="9" w:line="268" w:lineRule="auto"/>
        <w:ind w:left="851" w:firstLine="700"/>
        <w:jc w:val="both"/>
        <w:rPr>
          <w:rFonts w:ascii="Times New Roman" w:hAnsi="Times New Roman" w:cs="Times New Roman"/>
          <w:color w:val="333333"/>
          <w:sz w:val="28"/>
          <w:szCs w:val="28"/>
          <w:shd w:val="clear" w:color="auto" w:fill="FFFFFF"/>
        </w:rPr>
      </w:pPr>
      <w:proofErr w:type="gramStart"/>
      <w:r w:rsidRPr="00DC19AD">
        <w:rPr>
          <w:rFonts w:ascii="Times New Roman" w:hAnsi="Times New Roman" w:cs="Times New Roman"/>
          <w:color w:val="333333"/>
          <w:sz w:val="28"/>
          <w:szCs w:val="28"/>
          <w:shd w:val="clear" w:color="auto" w:fill="FFFFFF"/>
        </w:rPr>
        <w:t>где</w:t>
      </w:r>
      <w:proofErr w:type="gramEnd"/>
      <w:r w:rsidRPr="00DC19AD">
        <w:rPr>
          <w:rFonts w:ascii="Times New Roman" w:hAnsi="Times New Roman" w:cs="Times New Roman"/>
          <w:color w:val="333333"/>
          <w:sz w:val="28"/>
          <w:szCs w:val="28"/>
          <w:shd w:val="clear" w:color="auto" w:fill="FFFFFF"/>
        </w:rPr>
        <w:t>: δ – толщина свариваемой детали;</w:t>
      </w:r>
    </w:p>
    <w:p w:rsidR="00DC19AD" w:rsidRDefault="00DC19AD" w:rsidP="00E46C54">
      <w:pPr>
        <w:spacing w:after="9" w:line="268" w:lineRule="auto"/>
        <w:ind w:left="851" w:firstLine="700"/>
        <w:jc w:val="both"/>
        <w:rPr>
          <w:rFonts w:ascii="Times New Roman" w:hAnsi="Times New Roman" w:cs="Times New Roman"/>
          <w:color w:val="333333"/>
          <w:sz w:val="28"/>
          <w:szCs w:val="28"/>
          <w:shd w:val="clear" w:color="auto" w:fill="FFFFFF"/>
        </w:rPr>
      </w:pPr>
      <w:r w:rsidRPr="00DC19AD">
        <w:rPr>
          <w:rFonts w:ascii="Times New Roman" w:hAnsi="Times New Roman" w:cs="Times New Roman"/>
          <w:color w:val="333333"/>
          <w:sz w:val="28"/>
          <w:szCs w:val="28"/>
          <w:shd w:val="clear" w:color="auto" w:fill="FFFFFF"/>
        </w:rPr>
        <w:t xml:space="preserve"> </w:t>
      </w:r>
      <w:proofErr w:type="gramStart"/>
      <w:r w:rsidRPr="00DC19AD">
        <w:rPr>
          <w:rFonts w:ascii="Times New Roman" w:hAnsi="Times New Roman" w:cs="Times New Roman"/>
          <w:color w:val="333333"/>
          <w:sz w:val="28"/>
          <w:szCs w:val="28"/>
          <w:shd w:val="clear" w:color="auto" w:fill="FFFFFF"/>
        </w:rPr>
        <w:t>b</w:t>
      </w:r>
      <w:proofErr w:type="gramEnd"/>
      <w:r w:rsidRPr="00DC19AD">
        <w:rPr>
          <w:rFonts w:ascii="Times New Roman" w:hAnsi="Times New Roman" w:cs="Times New Roman"/>
          <w:color w:val="333333"/>
          <w:sz w:val="28"/>
          <w:szCs w:val="28"/>
          <w:shd w:val="clear" w:color="auto" w:fill="FFFFFF"/>
        </w:rPr>
        <w:t xml:space="preserve"> – ширина свариваемой детали;</w:t>
      </w:r>
    </w:p>
    <w:p w:rsidR="00DC19AD" w:rsidRPr="00DC19AD" w:rsidRDefault="00DC19AD" w:rsidP="00E46C54">
      <w:pPr>
        <w:spacing w:after="9" w:line="268" w:lineRule="auto"/>
        <w:ind w:left="851" w:firstLine="700"/>
        <w:jc w:val="both"/>
        <w:rPr>
          <w:rFonts w:ascii="Times New Roman" w:eastAsia="Times New Roman" w:hAnsi="Times New Roman" w:cs="Times New Roman"/>
          <w:color w:val="000000" w:themeColor="text1"/>
          <w:sz w:val="28"/>
          <w:szCs w:val="28"/>
          <w:lang w:eastAsia="ru-RU"/>
        </w:rPr>
      </w:pPr>
      <w:r w:rsidRPr="00DC19AD">
        <w:rPr>
          <w:rFonts w:ascii="Times New Roman" w:hAnsi="Times New Roman" w:cs="Times New Roman"/>
          <w:color w:val="333333"/>
          <w:sz w:val="28"/>
          <w:szCs w:val="28"/>
          <w:shd w:val="clear" w:color="auto" w:fill="FFFFFF"/>
        </w:rPr>
        <w:t xml:space="preserve"> [</w:t>
      </w:r>
      <w:proofErr w:type="gramStart"/>
      <w:r w:rsidRPr="00DC19AD">
        <w:rPr>
          <w:rFonts w:ascii="Times New Roman" w:hAnsi="Times New Roman" w:cs="Times New Roman"/>
          <w:color w:val="333333"/>
          <w:sz w:val="28"/>
          <w:szCs w:val="28"/>
          <w:shd w:val="clear" w:color="auto" w:fill="FFFFFF"/>
        </w:rPr>
        <w:t>σ</w:t>
      </w:r>
      <w:proofErr w:type="gramEnd"/>
      <w:r w:rsidRPr="00DC19AD">
        <w:rPr>
          <w:rFonts w:ascii="Times New Roman" w:hAnsi="Times New Roman" w:cs="Times New Roman"/>
          <w:color w:val="333333"/>
          <w:sz w:val="28"/>
          <w:szCs w:val="28"/>
          <w:shd w:val="clear" w:color="auto" w:fill="FFFFFF"/>
        </w:rPr>
        <w:t>]р – допускаемое напряжение растяжения.</w:t>
      </w: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Pr="008F2D1B" w:rsidRDefault="00DC19AD" w:rsidP="00E46C54">
      <w:pPr>
        <w:spacing w:after="9" w:line="268" w:lineRule="auto"/>
        <w:ind w:left="851" w:firstLine="700"/>
        <w:jc w:val="both"/>
        <w:rPr>
          <w:rFonts w:ascii="Times New Roman" w:eastAsia="Times New Roman" w:hAnsi="Times New Roman" w:cs="Times New Roman"/>
          <w:color w:val="000000" w:themeColor="text1"/>
          <w:sz w:val="28"/>
          <w:szCs w:val="28"/>
          <w:lang w:eastAsia="ru-RU"/>
        </w:rPr>
      </w:pP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сварного соединения</w:t>
      </w:r>
      <w:r w:rsidRPr="008F2D1B">
        <w:rPr>
          <w:color w:val="000000"/>
          <w:sz w:val="28"/>
          <w:szCs w:val="28"/>
        </w:rPr>
        <w:t xml:space="preserve"> основному металлу определяется отсутствием внутренних и внешних дефектов, а также структурой и свойствами металла зоны термического влияния. </w:t>
      </w:r>
      <w:r w:rsidRPr="008F2D1B">
        <w:rPr>
          <w:color w:val="000000"/>
          <w:sz w:val="28"/>
          <w:szCs w:val="28"/>
        </w:rPr>
        <w:t> </w:t>
      </w: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сварного соединения труб</w:t>
      </w:r>
      <w:r w:rsidRPr="008F2D1B">
        <w:rPr>
          <w:color w:val="000000"/>
          <w:sz w:val="28"/>
          <w:szCs w:val="28"/>
        </w:rPr>
        <w:t xml:space="preserve"> с основным металлом важна как для газопроводов, так и для нефтепроводов. В нефтепроводах вследствие возможного возникновения в них при эксплуатации циклических и ударных нагрузок разрушение сварных соединений наблюдается заметно чаще, чем в газопроводах. </w:t>
      </w:r>
      <w:r w:rsidRPr="008F2D1B">
        <w:rPr>
          <w:color w:val="000000"/>
          <w:sz w:val="28"/>
          <w:szCs w:val="28"/>
        </w:rPr>
        <w:t> </w:t>
      </w: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Обеспечивается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сварного соединения</w:t>
      </w:r>
      <w:r w:rsidRPr="008F2D1B">
        <w:rPr>
          <w:color w:val="000000"/>
          <w:sz w:val="28"/>
          <w:szCs w:val="28"/>
        </w:rPr>
        <w:t xml:space="preserve"> и основного металла, поэтому сварку используют при изготовлении самых ответственных конструкций, работающих при высоких давлениях и температурах, при вибрационных и динамических </w:t>
      </w:r>
      <w:proofErr w:type="gramStart"/>
      <w:r w:rsidRPr="008F2D1B">
        <w:rPr>
          <w:color w:val="000000"/>
          <w:sz w:val="28"/>
          <w:szCs w:val="28"/>
        </w:rPr>
        <w:t>( ударных</w:t>
      </w:r>
      <w:proofErr w:type="gramEnd"/>
      <w:r w:rsidRPr="008F2D1B">
        <w:rPr>
          <w:color w:val="000000"/>
          <w:sz w:val="28"/>
          <w:szCs w:val="28"/>
        </w:rPr>
        <w:t xml:space="preserve">) нагрузках. Сваркой соединяют различные металлы практически любой толщины. С помощью сварки можно изготовлять сварно-литые и сварно-кованые детали и узлы любых размеров, которые не могут быть отлиты или откованы целыми. </w:t>
      </w:r>
      <w:r w:rsidRPr="008F2D1B">
        <w:rPr>
          <w:color w:val="000000"/>
          <w:sz w:val="28"/>
          <w:szCs w:val="28"/>
        </w:rPr>
        <w:t> </w:t>
      </w:r>
    </w:p>
    <w:p w:rsidR="008F2D1B" w:rsidRDefault="008F2D1B" w:rsidP="008F2D1B">
      <w:pPr>
        <w:pStyle w:val="a3"/>
        <w:shd w:val="clear" w:color="auto" w:fill="FFFFFF"/>
        <w:spacing w:before="0" w:beforeAutospacing="0" w:after="0" w:afterAutospacing="0" w:line="270" w:lineRule="atLeast"/>
        <w:rPr>
          <w:b/>
          <w:bCs/>
          <w:color w:val="000000"/>
          <w:sz w:val="28"/>
          <w:szCs w:val="28"/>
          <w:bdr w:val="none" w:sz="0" w:space="0" w:color="auto" w:frame="1"/>
        </w:rPr>
      </w:pPr>
      <w:r w:rsidRPr="008F2D1B">
        <w:rPr>
          <w:color w:val="000000"/>
          <w:sz w:val="28"/>
          <w:szCs w:val="28"/>
        </w:rPr>
        <w:t>Условия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равнопрочности</w:t>
      </w:r>
      <w:proofErr w:type="spellEnd"/>
      <w:r w:rsidRPr="008F2D1B">
        <w:rPr>
          <w:rStyle w:val="HTML"/>
          <w:rFonts w:eastAsia="Arial"/>
          <w:b/>
          <w:bCs/>
          <w:sz w:val="28"/>
          <w:szCs w:val="28"/>
          <w:bdr w:val="none" w:sz="0" w:space="0" w:color="auto" w:frame="1"/>
        </w:rPr>
        <w:t xml:space="preserve"> сварного соединения</w:t>
      </w:r>
      <w:r w:rsidRPr="008F2D1B">
        <w:rPr>
          <w:color w:val="000000"/>
          <w:sz w:val="28"/>
          <w:szCs w:val="28"/>
        </w:rPr>
        <w:t xml:space="preserve"> из низколегированной стали обеспечиваются значительно проще при действии статической нагрузки, чем при действии вибрационной нагрузки. Это объясняется повышенной чувствительностью низколегированной стали к концентрации напряжений. </w:t>
      </w:r>
      <w:r w:rsidRPr="008F2D1B">
        <w:rPr>
          <w:color w:val="000000"/>
          <w:sz w:val="28"/>
          <w:szCs w:val="28"/>
        </w:rPr>
        <w:t> </w:t>
      </w: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 xml:space="preserve"> Для обеспечения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равнопрочности</w:t>
      </w:r>
      <w:proofErr w:type="spellEnd"/>
      <w:r w:rsidRPr="008F2D1B">
        <w:rPr>
          <w:rStyle w:val="HTML"/>
          <w:rFonts w:eastAsia="Arial"/>
          <w:b/>
          <w:bCs/>
          <w:sz w:val="28"/>
          <w:szCs w:val="28"/>
          <w:bdr w:val="none" w:sz="0" w:space="0" w:color="auto" w:frame="1"/>
        </w:rPr>
        <w:t xml:space="preserve"> сварного соединения</w:t>
      </w:r>
      <w:r w:rsidRPr="008F2D1B">
        <w:rPr>
          <w:color w:val="000000"/>
          <w:sz w:val="28"/>
          <w:szCs w:val="28"/>
        </w:rPr>
        <w:t xml:space="preserve"> после сварки производят полную термообработку изделия, которая заключается в закалке и последующем высоком отпуске или в нормализации. </w:t>
      </w: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В настоящее время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сварных соединений</w:t>
      </w:r>
      <w:r w:rsidRPr="008F2D1B">
        <w:rPr>
          <w:color w:val="000000"/>
          <w:sz w:val="28"/>
          <w:szCs w:val="28"/>
        </w:rPr>
        <w:t>, работающих на</w:t>
      </w:r>
      <w:r>
        <w:rPr>
          <w:color w:val="000000"/>
          <w:sz w:val="28"/>
          <w:szCs w:val="28"/>
        </w:rPr>
        <w:t xml:space="preserve"> статическую нагрузку </w:t>
      </w:r>
      <w:r w:rsidRPr="008F2D1B">
        <w:rPr>
          <w:color w:val="000000"/>
          <w:sz w:val="28"/>
          <w:szCs w:val="28"/>
        </w:rPr>
        <w:t xml:space="preserve">с основным металлом, обеспечивается при сварке покрытыми электродами и другими сварочными материалами. Прочность сварных соединений зависит от прочности металла шва, ширины перегретого металла в зоне термического влияния, совместной </w:t>
      </w:r>
    </w:p>
    <w:p w:rsidR="008F2D1B" w:rsidRDefault="008F2D1B" w:rsidP="008F2D1B">
      <w:pPr>
        <w:pStyle w:val="a3"/>
        <w:shd w:val="clear" w:color="auto" w:fill="FFFFFF"/>
        <w:spacing w:before="0" w:beforeAutospacing="0" w:after="0" w:afterAutospacing="0" w:line="270" w:lineRule="atLeast"/>
        <w:rPr>
          <w:color w:val="000000"/>
          <w:sz w:val="28"/>
          <w:szCs w:val="28"/>
        </w:rPr>
      </w:pPr>
    </w:p>
    <w:p w:rsidR="008F2D1B" w:rsidRDefault="008F2D1B" w:rsidP="008F2D1B">
      <w:pPr>
        <w:pStyle w:val="a3"/>
        <w:shd w:val="clear" w:color="auto" w:fill="FFFFFF"/>
        <w:spacing w:before="0" w:beforeAutospacing="0" w:after="0" w:afterAutospacing="0" w:line="270" w:lineRule="atLeast"/>
        <w:rPr>
          <w:color w:val="000000"/>
          <w:sz w:val="28"/>
          <w:szCs w:val="28"/>
        </w:rPr>
      </w:pPr>
      <w:proofErr w:type="gramStart"/>
      <w:r w:rsidRPr="008F2D1B">
        <w:rPr>
          <w:color w:val="000000"/>
          <w:sz w:val="28"/>
          <w:szCs w:val="28"/>
        </w:rPr>
        <w:t>ширины</w:t>
      </w:r>
      <w:proofErr w:type="gramEnd"/>
      <w:r w:rsidRPr="008F2D1B">
        <w:rPr>
          <w:color w:val="000000"/>
          <w:sz w:val="28"/>
          <w:szCs w:val="28"/>
        </w:rPr>
        <w:t xml:space="preserve"> металла шва и ширины перегретого металла, характера приложения внешней нагрузки, температуры эксплуатации изделия и других факторов. </w:t>
      </w:r>
      <w:r w:rsidRPr="008F2D1B">
        <w:rPr>
          <w:color w:val="000000"/>
          <w:sz w:val="28"/>
          <w:szCs w:val="28"/>
        </w:rPr>
        <w:t> </w:t>
      </w:r>
    </w:p>
    <w:p w:rsidR="0089737A" w:rsidRPr="008F2D1B" w:rsidRDefault="0089737A" w:rsidP="008F2D1B">
      <w:pPr>
        <w:pStyle w:val="a3"/>
        <w:shd w:val="clear" w:color="auto" w:fill="FFFFFF"/>
        <w:spacing w:before="0" w:beforeAutospacing="0" w:after="0" w:afterAutospacing="0" w:line="270" w:lineRule="atLeast"/>
        <w:rPr>
          <w:color w:val="000000"/>
          <w:sz w:val="28"/>
          <w:szCs w:val="28"/>
        </w:rPr>
      </w:pP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При сварке обеспечивается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сварного соединения</w:t>
      </w:r>
      <w:r>
        <w:rPr>
          <w:color w:val="000000"/>
          <w:sz w:val="28"/>
          <w:szCs w:val="28"/>
        </w:rPr>
        <w:t> (</w:t>
      </w:r>
      <w:r w:rsidRPr="008F2D1B">
        <w:rPr>
          <w:color w:val="000000"/>
          <w:sz w:val="28"/>
          <w:szCs w:val="28"/>
        </w:rPr>
        <w:t xml:space="preserve">по цветному металлу) при действии статической нагрузки. Сварные соединения обладают удовлетворительной пластичностью. </w:t>
      </w:r>
    </w:p>
    <w:p w:rsidR="0089737A" w:rsidRPr="008F2D1B" w:rsidRDefault="0089737A" w:rsidP="008F2D1B">
      <w:pPr>
        <w:pStyle w:val="a3"/>
        <w:shd w:val="clear" w:color="auto" w:fill="FFFFFF"/>
        <w:spacing w:before="0" w:beforeAutospacing="0" w:after="0" w:afterAutospacing="0" w:line="270" w:lineRule="atLeast"/>
        <w:rPr>
          <w:color w:val="000000"/>
          <w:sz w:val="28"/>
          <w:szCs w:val="28"/>
        </w:rPr>
      </w:pP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Если необходимо обеспечить</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сварного соединения</w:t>
      </w:r>
      <w:r w:rsidRPr="008F2D1B">
        <w:rPr>
          <w:color w:val="000000"/>
          <w:sz w:val="28"/>
          <w:szCs w:val="28"/>
        </w:rPr>
        <w:t xml:space="preserve"> и основного металла, то в качестве нормативного значения определяемого свойства сварного соединения принимают нормативное значение одноименного свойства основного металла в соответствующем состоянии - исходном или после термической обработки. </w:t>
      </w:r>
    </w:p>
    <w:p w:rsidR="0089737A" w:rsidRPr="008F2D1B" w:rsidRDefault="0089737A" w:rsidP="008F2D1B">
      <w:pPr>
        <w:pStyle w:val="a3"/>
        <w:shd w:val="clear" w:color="auto" w:fill="FFFFFF"/>
        <w:spacing w:before="0" w:beforeAutospacing="0" w:after="0" w:afterAutospacing="0" w:line="270" w:lineRule="atLeast"/>
        <w:rPr>
          <w:color w:val="000000"/>
          <w:sz w:val="28"/>
          <w:szCs w:val="28"/>
        </w:rPr>
      </w:pP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При этом обеспечивается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сварных соединений</w:t>
      </w:r>
      <w:r w:rsidRPr="008F2D1B">
        <w:rPr>
          <w:color w:val="000000"/>
          <w:sz w:val="28"/>
          <w:szCs w:val="28"/>
        </w:rPr>
        <w:t>, достаточно высокие пластичность и ударная вязкость металла шва, а также высокая стойкость против коррозии в сильных агрессивных средах, для которых предназначаются эти стали. Однако при использовании проволоки с-ниобием в сварных швах в заводских условиях часто наблюдаются горячие трещины, несмотря на наличие в напла</w:t>
      </w:r>
      <w:r>
        <w:rPr>
          <w:color w:val="000000"/>
          <w:sz w:val="28"/>
          <w:szCs w:val="28"/>
        </w:rPr>
        <w:t>вленном металле ферритной фазы.</w:t>
      </w: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Сварка может обеспечить</w:t>
      </w:r>
      <w:r w:rsidRPr="008F2D1B">
        <w:rPr>
          <w:rStyle w:val="HTML"/>
          <w:rFonts w:eastAsia="Arial"/>
          <w:b/>
          <w:bCs/>
          <w:sz w:val="28"/>
          <w:szCs w:val="28"/>
          <w:bdr w:val="none" w:sz="0" w:space="0" w:color="auto" w:frame="1"/>
        </w:rPr>
        <w:t xml:space="preserve"> механическую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сварных соединений</w:t>
      </w:r>
      <w:r w:rsidRPr="008F2D1B">
        <w:rPr>
          <w:color w:val="000000"/>
          <w:sz w:val="28"/>
          <w:szCs w:val="28"/>
        </w:rPr>
        <w:t> медных, алюминиевых, медных с алюминиевыми проволок диамет</w:t>
      </w:r>
      <w:r>
        <w:rPr>
          <w:color w:val="000000"/>
          <w:sz w:val="28"/>
          <w:szCs w:val="28"/>
        </w:rPr>
        <w:t>ром 1 6 - 5 мм.</w:t>
      </w:r>
    </w:p>
    <w:p w:rsidR="0089737A" w:rsidRPr="008F2D1B" w:rsidRDefault="0089737A" w:rsidP="008F2D1B">
      <w:pPr>
        <w:pStyle w:val="a3"/>
        <w:shd w:val="clear" w:color="auto" w:fill="FFFFFF"/>
        <w:spacing w:before="0" w:beforeAutospacing="0" w:after="0" w:afterAutospacing="0" w:line="270" w:lineRule="atLeast"/>
        <w:rPr>
          <w:color w:val="000000"/>
          <w:sz w:val="28"/>
          <w:szCs w:val="28"/>
        </w:rPr>
      </w:pP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Высокопрочные трубы для обеспечения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равнопрочности</w:t>
      </w:r>
      <w:proofErr w:type="spellEnd"/>
      <w:r w:rsidRPr="008F2D1B">
        <w:rPr>
          <w:rStyle w:val="HTML"/>
          <w:rFonts w:eastAsia="Arial"/>
          <w:b/>
          <w:bCs/>
          <w:sz w:val="28"/>
          <w:szCs w:val="28"/>
          <w:bdr w:val="none" w:sz="0" w:space="0" w:color="auto" w:frame="1"/>
        </w:rPr>
        <w:t xml:space="preserve"> сварных соединений</w:t>
      </w:r>
      <w:r w:rsidRPr="008F2D1B">
        <w:rPr>
          <w:color w:val="000000"/>
          <w:sz w:val="28"/>
          <w:szCs w:val="28"/>
        </w:rPr>
        <w:t xml:space="preserve"> необходимо сваривать швами с временным сопротивлением не ниже основного металла. При этом должна быть достигнута высокая пластичность швов, а также высокая ударная вязкость при положительных и отрицательных температурах. </w:t>
      </w:r>
      <w:r w:rsidRPr="008F2D1B">
        <w:rPr>
          <w:color w:val="000000"/>
          <w:sz w:val="28"/>
          <w:szCs w:val="28"/>
        </w:rPr>
        <w:t> </w:t>
      </w:r>
    </w:p>
    <w:p w:rsidR="0089737A" w:rsidRPr="008F2D1B" w:rsidRDefault="0089737A" w:rsidP="008F2D1B">
      <w:pPr>
        <w:pStyle w:val="a3"/>
        <w:shd w:val="clear" w:color="auto" w:fill="FFFFFF"/>
        <w:spacing w:before="0" w:beforeAutospacing="0" w:after="0" w:afterAutospacing="0" w:line="270" w:lineRule="atLeast"/>
        <w:rPr>
          <w:color w:val="000000"/>
          <w:sz w:val="28"/>
          <w:szCs w:val="28"/>
        </w:rPr>
      </w:pPr>
    </w:p>
    <w:p w:rsid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Расчеты предусматривают возможность обеспечения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равнопрочности</w:t>
      </w:r>
      <w:proofErr w:type="spellEnd"/>
      <w:r w:rsidRPr="008F2D1B">
        <w:rPr>
          <w:rStyle w:val="HTML"/>
          <w:rFonts w:eastAsia="Arial"/>
          <w:b/>
          <w:bCs/>
          <w:sz w:val="28"/>
          <w:szCs w:val="28"/>
          <w:bdr w:val="none" w:sz="0" w:space="0" w:color="auto" w:frame="1"/>
        </w:rPr>
        <w:t xml:space="preserve"> сварных соединений</w:t>
      </w:r>
      <w:r w:rsidRPr="008F2D1B">
        <w:rPr>
          <w:color w:val="000000"/>
          <w:sz w:val="28"/>
          <w:szCs w:val="28"/>
        </w:rPr>
        <w:t xml:space="preserve"> основному металлу конструкций путем рационального выбора технологии изготовления элементов нефтегазохимического оборудования </w:t>
      </w:r>
      <w:proofErr w:type="gramStart"/>
      <w:r w:rsidRPr="008F2D1B">
        <w:rPr>
          <w:color w:val="000000"/>
          <w:sz w:val="28"/>
          <w:szCs w:val="28"/>
        </w:rPr>
        <w:t>( режимов</w:t>
      </w:r>
      <w:proofErr w:type="gramEnd"/>
      <w:r w:rsidRPr="008F2D1B">
        <w:rPr>
          <w:color w:val="000000"/>
          <w:sz w:val="28"/>
          <w:szCs w:val="28"/>
        </w:rPr>
        <w:t xml:space="preserve"> сварки, термообработки </w:t>
      </w:r>
      <w:r>
        <w:rPr>
          <w:color w:val="000000"/>
          <w:sz w:val="28"/>
          <w:szCs w:val="28"/>
        </w:rPr>
        <w:t>и т.п.) и сварочных материалов.</w:t>
      </w:r>
    </w:p>
    <w:p w:rsidR="0089737A" w:rsidRPr="008F2D1B" w:rsidRDefault="0089737A" w:rsidP="008F2D1B">
      <w:pPr>
        <w:pStyle w:val="a3"/>
        <w:shd w:val="clear" w:color="auto" w:fill="FFFFFF"/>
        <w:spacing w:before="0" w:beforeAutospacing="0" w:after="0" w:afterAutospacing="0" w:line="270" w:lineRule="atLeast"/>
        <w:rPr>
          <w:color w:val="000000"/>
          <w:sz w:val="28"/>
          <w:szCs w:val="28"/>
        </w:rPr>
      </w:pP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Из формулы вытекает требование</w:t>
      </w:r>
      <w:r w:rsidRPr="008F2D1B">
        <w:rPr>
          <w:rStyle w:val="HTML"/>
          <w:rFonts w:eastAsia="Arial"/>
          <w:b/>
          <w:bCs/>
          <w:sz w:val="28"/>
          <w:szCs w:val="28"/>
          <w:bdr w:val="none" w:sz="0" w:space="0" w:color="auto" w:frame="1"/>
        </w:rPr>
        <w:t xml:space="preserve"> статической </w:t>
      </w:r>
      <w:proofErr w:type="spellStart"/>
      <w:r w:rsidRPr="008F2D1B">
        <w:rPr>
          <w:rStyle w:val="HTML"/>
          <w:rFonts w:eastAsia="Arial"/>
          <w:b/>
          <w:bCs/>
          <w:sz w:val="28"/>
          <w:szCs w:val="28"/>
          <w:bdr w:val="none" w:sz="0" w:space="0" w:color="auto" w:frame="1"/>
        </w:rPr>
        <w:t>равнопрочности</w:t>
      </w:r>
      <w:proofErr w:type="spellEnd"/>
      <w:r w:rsidRPr="008F2D1B">
        <w:rPr>
          <w:rStyle w:val="HTML"/>
          <w:rFonts w:eastAsia="Arial"/>
          <w:b/>
          <w:bCs/>
          <w:sz w:val="28"/>
          <w:szCs w:val="28"/>
          <w:bdr w:val="none" w:sz="0" w:space="0" w:color="auto" w:frame="1"/>
        </w:rPr>
        <w:t xml:space="preserve"> сварных соединений</w:t>
      </w:r>
      <w:r w:rsidRPr="008F2D1B">
        <w:rPr>
          <w:color w:val="000000"/>
          <w:sz w:val="28"/>
          <w:szCs w:val="28"/>
        </w:rPr>
        <w:t xml:space="preserve"> с основным </w:t>
      </w:r>
      <w:r>
        <w:rPr>
          <w:color w:val="000000"/>
          <w:sz w:val="28"/>
          <w:szCs w:val="28"/>
        </w:rPr>
        <w:t>металлом.</w:t>
      </w:r>
    </w:p>
    <w:p w:rsidR="008F2D1B" w:rsidRPr="008F2D1B" w:rsidRDefault="008F2D1B" w:rsidP="008F2D1B">
      <w:pPr>
        <w:pStyle w:val="a3"/>
        <w:shd w:val="clear" w:color="auto" w:fill="FFFFFF"/>
        <w:spacing w:before="0" w:beforeAutospacing="0" w:after="0" w:afterAutospacing="0" w:line="270" w:lineRule="atLeast"/>
        <w:rPr>
          <w:color w:val="000000"/>
          <w:sz w:val="28"/>
          <w:szCs w:val="28"/>
        </w:rPr>
      </w:pPr>
      <w:r w:rsidRPr="008F2D1B">
        <w:rPr>
          <w:color w:val="000000"/>
          <w:sz w:val="28"/>
          <w:szCs w:val="28"/>
        </w:rPr>
        <w:t xml:space="preserve">Применением соответствующих </w:t>
      </w:r>
      <w:proofErr w:type="spellStart"/>
      <w:r w:rsidRPr="008F2D1B">
        <w:rPr>
          <w:color w:val="000000"/>
          <w:sz w:val="28"/>
          <w:szCs w:val="28"/>
        </w:rPr>
        <w:t>толстопокрытых</w:t>
      </w:r>
      <w:proofErr w:type="spellEnd"/>
      <w:r w:rsidRPr="008F2D1B">
        <w:rPr>
          <w:color w:val="000000"/>
          <w:sz w:val="28"/>
          <w:szCs w:val="28"/>
        </w:rPr>
        <w:t xml:space="preserve"> электродов обеспечивается</w:t>
      </w:r>
      <w:r w:rsidRPr="008F2D1B">
        <w:rPr>
          <w:rStyle w:val="HTML"/>
          <w:rFonts w:eastAsia="Arial"/>
          <w:b/>
          <w:bCs/>
          <w:sz w:val="28"/>
          <w:szCs w:val="28"/>
          <w:bdr w:val="none" w:sz="0" w:space="0" w:color="auto" w:frame="1"/>
        </w:rPr>
        <w:t> </w:t>
      </w:r>
      <w:proofErr w:type="spellStart"/>
      <w:r w:rsidRPr="008F2D1B">
        <w:rPr>
          <w:rStyle w:val="HTML"/>
          <w:rFonts w:eastAsia="Arial"/>
          <w:b/>
          <w:bCs/>
          <w:sz w:val="28"/>
          <w:szCs w:val="28"/>
          <w:bdr w:val="none" w:sz="0" w:space="0" w:color="auto" w:frame="1"/>
        </w:rPr>
        <w:t>равнопрочность</w:t>
      </w:r>
      <w:proofErr w:type="spellEnd"/>
      <w:r w:rsidRPr="008F2D1B">
        <w:rPr>
          <w:rStyle w:val="HTML"/>
          <w:rFonts w:eastAsia="Arial"/>
          <w:b/>
          <w:bCs/>
          <w:sz w:val="28"/>
          <w:szCs w:val="28"/>
          <w:bdr w:val="none" w:sz="0" w:space="0" w:color="auto" w:frame="1"/>
        </w:rPr>
        <w:t xml:space="preserve"> сварного соединения</w:t>
      </w:r>
      <w:r>
        <w:rPr>
          <w:color w:val="000000"/>
          <w:sz w:val="28"/>
          <w:szCs w:val="28"/>
        </w:rPr>
        <w:t> с основным (</w:t>
      </w:r>
      <w:r w:rsidRPr="008F2D1B">
        <w:rPr>
          <w:color w:val="000000"/>
          <w:sz w:val="28"/>
          <w:szCs w:val="28"/>
        </w:rPr>
        <w:t xml:space="preserve">свариваемым) металлом. </w:t>
      </w:r>
      <w:r w:rsidRPr="008F2D1B">
        <w:rPr>
          <w:color w:val="000000"/>
          <w:sz w:val="28"/>
          <w:szCs w:val="28"/>
        </w:rPr>
        <w:t> </w:t>
      </w: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DC19AD" w:rsidRPr="00C97A61" w:rsidRDefault="00DC19AD" w:rsidP="00E46C54">
      <w:pPr>
        <w:spacing w:after="9" w:line="268" w:lineRule="auto"/>
        <w:ind w:left="851" w:firstLine="700"/>
        <w:jc w:val="both"/>
        <w:rPr>
          <w:rFonts w:ascii="Times New Roman" w:eastAsia="Times New Roman" w:hAnsi="Times New Roman" w:cs="Times New Roman"/>
          <w:color w:val="000000" w:themeColor="text1"/>
          <w:sz w:val="32"/>
          <w:lang w:eastAsia="ru-RU"/>
        </w:rPr>
      </w:pPr>
    </w:p>
    <w:p w:rsidR="00E46C54" w:rsidRDefault="00E46C54" w:rsidP="00792D5D">
      <w:pPr>
        <w:shd w:val="clear" w:color="auto" w:fill="FFFFFF"/>
        <w:spacing w:before="100" w:beforeAutospacing="1" w:after="100" w:afterAutospacing="1" w:line="240" w:lineRule="auto"/>
        <w:ind w:left="360"/>
        <w:rPr>
          <w:rFonts w:ascii="Arial" w:eastAsia="Times New Roman" w:hAnsi="Arial" w:cs="Arial"/>
          <w:color w:val="333333"/>
          <w:sz w:val="23"/>
          <w:szCs w:val="23"/>
          <w:lang w:eastAsia="ru-RU"/>
        </w:rPr>
      </w:pPr>
    </w:p>
    <w:p w:rsidR="00A43F34"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r>
        <w:rPr>
          <w:noProof/>
          <w:lang w:eastAsia="ru-RU"/>
        </w:rPr>
        <w:drawing>
          <wp:inline distT="0" distB="0" distL="0" distR="0" wp14:anchorId="3A5E016D" wp14:editId="37C532DC">
            <wp:extent cx="9124950" cy="6696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124950" cy="6696075"/>
                    </a:xfrm>
                    <a:prstGeom prst="rect">
                      <a:avLst/>
                    </a:prstGeom>
                  </pic:spPr>
                </pic:pic>
              </a:graphicData>
            </a:graphic>
          </wp:inline>
        </w:drawing>
      </w: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r>
        <w:rPr>
          <w:noProof/>
          <w:lang w:eastAsia="ru-RU"/>
        </w:rPr>
        <w:drawing>
          <wp:inline distT="0" distB="0" distL="0" distR="0" wp14:anchorId="6F6CF98A" wp14:editId="01F12EEB">
            <wp:extent cx="9251950" cy="62293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5" r="515"/>
                    <a:stretch/>
                  </pic:blipFill>
                  <pic:spPr bwMode="auto">
                    <a:xfrm>
                      <a:off x="0" y="0"/>
                      <a:ext cx="9251950" cy="6229350"/>
                    </a:xfrm>
                    <a:prstGeom prst="rect">
                      <a:avLst/>
                    </a:prstGeom>
                    <a:ln>
                      <a:noFill/>
                    </a:ln>
                    <a:extLst>
                      <a:ext uri="{53640926-AAD7-44D8-BBD7-CCE9431645EC}">
                        <a14:shadowObscured xmlns:a14="http://schemas.microsoft.com/office/drawing/2010/main"/>
                      </a:ext>
                    </a:extLst>
                  </pic:spPr>
                </pic:pic>
              </a:graphicData>
            </a:graphic>
          </wp:inline>
        </w:drawing>
      </w: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Pr="008E5A6C" w:rsidRDefault="008E5A6C" w:rsidP="008E5A6C">
      <w:pPr>
        <w:shd w:val="clear" w:color="auto" w:fill="FFFFFF"/>
        <w:spacing w:after="0" w:line="420" w:lineRule="atLeast"/>
        <w:rPr>
          <w:rFonts w:ascii="Times New Roman" w:eastAsia="Times New Roman" w:hAnsi="Times New Roman" w:cs="Times New Roman"/>
          <w:color w:val="2D2D2D"/>
          <w:spacing w:val="2"/>
          <w:sz w:val="28"/>
          <w:szCs w:val="28"/>
          <w:lang w:eastAsia="ru-RU"/>
        </w:rPr>
      </w:pPr>
      <w:proofErr w:type="spellStart"/>
      <w:r w:rsidRPr="008E5A6C">
        <w:rPr>
          <w:rFonts w:ascii="Times New Roman" w:eastAsia="Times New Roman" w:hAnsi="Times New Roman" w:cs="Times New Roman"/>
          <w:b/>
          <w:bCs/>
          <w:color w:val="2D2D2D"/>
          <w:spacing w:val="2"/>
          <w:sz w:val="28"/>
          <w:szCs w:val="28"/>
          <w:lang w:eastAsia="ru-RU"/>
        </w:rPr>
        <w:t>Равнопрочность</w:t>
      </w:r>
      <w:proofErr w:type="spellEnd"/>
      <w:r w:rsidRPr="008E5A6C">
        <w:rPr>
          <w:rFonts w:ascii="Times New Roman" w:eastAsia="Times New Roman" w:hAnsi="Times New Roman" w:cs="Times New Roman"/>
          <w:b/>
          <w:bCs/>
          <w:color w:val="2D2D2D"/>
          <w:spacing w:val="2"/>
          <w:sz w:val="28"/>
          <w:szCs w:val="28"/>
          <w:lang w:eastAsia="ru-RU"/>
        </w:rPr>
        <w:t xml:space="preserve"> сварного шва зависит от ряда технических и физических характеристик, таких как</w:t>
      </w:r>
      <w:r w:rsidRPr="008E5A6C">
        <w:rPr>
          <w:rFonts w:ascii="Times New Roman" w:eastAsia="Times New Roman" w:hAnsi="Times New Roman" w:cs="Times New Roman"/>
          <w:color w:val="2D2D2D"/>
          <w:spacing w:val="2"/>
          <w:sz w:val="28"/>
          <w:szCs w:val="28"/>
          <w:lang w:eastAsia="ru-RU"/>
        </w:rPr>
        <w:t>:</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используемые</w:t>
      </w:r>
      <w:proofErr w:type="gramEnd"/>
      <w:r w:rsidRPr="008E5A6C">
        <w:rPr>
          <w:rFonts w:ascii="Times New Roman" w:eastAsia="Times New Roman" w:hAnsi="Times New Roman" w:cs="Times New Roman"/>
          <w:color w:val="2D2D2D"/>
          <w:spacing w:val="2"/>
          <w:sz w:val="28"/>
          <w:szCs w:val="28"/>
          <w:lang w:eastAsia="ru-RU"/>
        </w:rPr>
        <w:t xml:space="preserve"> </w:t>
      </w:r>
      <w:proofErr w:type="spellStart"/>
      <w:r w:rsidRPr="008E5A6C">
        <w:rPr>
          <w:rFonts w:ascii="Times New Roman" w:eastAsia="Times New Roman" w:hAnsi="Times New Roman" w:cs="Times New Roman"/>
          <w:color w:val="2D2D2D"/>
          <w:spacing w:val="2"/>
          <w:sz w:val="28"/>
          <w:szCs w:val="28"/>
          <w:lang w:eastAsia="ru-RU"/>
        </w:rPr>
        <w:t>расходники</w:t>
      </w:r>
      <w:proofErr w:type="spellEnd"/>
      <w:r w:rsidRPr="008E5A6C">
        <w:rPr>
          <w:rFonts w:ascii="Times New Roman" w:eastAsia="Times New Roman" w:hAnsi="Times New Roman" w:cs="Times New Roman"/>
          <w:color w:val="2D2D2D"/>
          <w:spacing w:val="2"/>
          <w:sz w:val="28"/>
          <w:szCs w:val="28"/>
          <w:lang w:eastAsia="ru-RU"/>
        </w:rPr>
        <w:t xml:space="preserve"> (электроды, флюс, проволоки);</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химические</w:t>
      </w:r>
      <w:proofErr w:type="gramEnd"/>
      <w:r w:rsidRPr="008E5A6C">
        <w:rPr>
          <w:rFonts w:ascii="Times New Roman" w:eastAsia="Times New Roman" w:hAnsi="Times New Roman" w:cs="Times New Roman"/>
          <w:color w:val="2D2D2D"/>
          <w:spacing w:val="2"/>
          <w:sz w:val="28"/>
          <w:szCs w:val="28"/>
          <w:lang w:eastAsia="ru-RU"/>
        </w:rPr>
        <w:t xml:space="preserve"> показатели металла сварного шва;</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режим</w:t>
      </w:r>
      <w:proofErr w:type="gramEnd"/>
      <w:r w:rsidRPr="008E5A6C">
        <w:rPr>
          <w:rFonts w:ascii="Times New Roman" w:eastAsia="Times New Roman" w:hAnsi="Times New Roman" w:cs="Times New Roman"/>
          <w:color w:val="2D2D2D"/>
          <w:spacing w:val="2"/>
          <w:sz w:val="28"/>
          <w:szCs w:val="28"/>
          <w:lang w:eastAsia="ru-RU"/>
        </w:rPr>
        <w:t xml:space="preserve"> проведения работы;</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методика</w:t>
      </w:r>
      <w:proofErr w:type="gramEnd"/>
      <w:r w:rsidRPr="008E5A6C">
        <w:rPr>
          <w:rFonts w:ascii="Times New Roman" w:eastAsia="Times New Roman" w:hAnsi="Times New Roman" w:cs="Times New Roman"/>
          <w:color w:val="2D2D2D"/>
          <w:spacing w:val="2"/>
          <w:sz w:val="28"/>
          <w:szCs w:val="28"/>
          <w:lang w:eastAsia="ru-RU"/>
        </w:rPr>
        <w:t xml:space="preserve"> пайки, резки материала;</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размеры</w:t>
      </w:r>
      <w:proofErr w:type="gramEnd"/>
      <w:r w:rsidRPr="008E5A6C">
        <w:rPr>
          <w:rFonts w:ascii="Times New Roman" w:eastAsia="Times New Roman" w:hAnsi="Times New Roman" w:cs="Times New Roman"/>
          <w:color w:val="2D2D2D"/>
          <w:spacing w:val="2"/>
          <w:sz w:val="28"/>
          <w:szCs w:val="28"/>
          <w:lang w:eastAsia="ru-RU"/>
        </w:rPr>
        <w:t xml:space="preserve"> изделия, причем основным показателем, с точки зрения прочности металла сварного шва, является толщина заготовки;</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скорость</w:t>
      </w:r>
      <w:proofErr w:type="gramEnd"/>
      <w:r w:rsidRPr="008E5A6C">
        <w:rPr>
          <w:rFonts w:ascii="Times New Roman" w:eastAsia="Times New Roman" w:hAnsi="Times New Roman" w:cs="Times New Roman"/>
          <w:color w:val="2D2D2D"/>
          <w:spacing w:val="2"/>
          <w:sz w:val="28"/>
          <w:szCs w:val="28"/>
          <w:lang w:eastAsia="ru-RU"/>
        </w:rPr>
        <w:t xml:space="preserve"> охлаждения материала;</w:t>
      </w:r>
    </w:p>
    <w:p w:rsidR="008E5A6C" w:rsidRPr="008E5A6C" w:rsidRDefault="008E5A6C" w:rsidP="008E5A6C">
      <w:pPr>
        <w:numPr>
          <w:ilvl w:val="0"/>
          <w:numId w:val="24"/>
        </w:numPr>
        <w:shd w:val="clear" w:color="auto" w:fill="FFFFFF"/>
        <w:spacing w:before="75" w:after="75" w:line="240" w:lineRule="auto"/>
        <w:ind w:left="-300"/>
        <w:rPr>
          <w:rFonts w:ascii="Times New Roman" w:eastAsia="Times New Roman" w:hAnsi="Times New Roman" w:cs="Times New Roman"/>
          <w:color w:val="2D2D2D"/>
          <w:spacing w:val="2"/>
          <w:sz w:val="28"/>
          <w:szCs w:val="28"/>
          <w:lang w:eastAsia="ru-RU"/>
        </w:rPr>
      </w:pPr>
      <w:proofErr w:type="gramStart"/>
      <w:r w:rsidRPr="008E5A6C">
        <w:rPr>
          <w:rFonts w:ascii="Times New Roman" w:eastAsia="Times New Roman" w:hAnsi="Times New Roman" w:cs="Times New Roman"/>
          <w:color w:val="2D2D2D"/>
          <w:spacing w:val="2"/>
          <w:sz w:val="28"/>
          <w:szCs w:val="28"/>
          <w:lang w:eastAsia="ru-RU"/>
        </w:rPr>
        <w:t>вероятная</w:t>
      </w:r>
      <w:proofErr w:type="gramEnd"/>
      <w:r w:rsidRPr="008E5A6C">
        <w:rPr>
          <w:rFonts w:ascii="Times New Roman" w:eastAsia="Times New Roman" w:hAnsi="Times New Roman" w:cs="Times New Roman"/>
          <w:color w:val="2D2D2D"/>
          <w:spacing w:val="2"/>
          <w:sz w:val="28"/>
          <w:szCs w:val="28"/>
          <w:lang w:eastAsia="ru-RU"/>
        </w:rPr>
        <w:t xml:space="preserve"> деформация в пластических характеристиках шва.</w:t>
      </w:r>
    </w:p>
    <w:p w:rsidR="008E5A6C" w:rsidRPr="008E5A6C" w:rsidRDefault="008E5A6C" w:rsidP="008E5A6C">
      <w:pPr>
        <w:shd w:val="clear" w:color="auto" w:fill="FFFFFF"/>
        <w:spacing w:before="330" w:after="33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color w:val="2D2D2D"/>
          <w:spacing w:val="2"/>
          <w:sz w:val="28"/>
          <w:szCs w:val="28"/>
          <w:lang w:eastAsia="ru-RU"/>
        </w:rPr>
        <w:t>В соответствии с данным регламентом устанавливают физические и технические параметры металла, что упрощает определение его фактических характеристик при переходе от легированного к нелегированному типу и обратно.</w:t>
      </w:r>
    </w:p>
    <w:p w:rsidR="008E5A6C" w:rsidRPr="008E5A6C" w:rsidRDefault="008E5A6C" w:rsidP="008E5A6C">
      <w:pPr>
        <w:shd w:val="clear" w:color="auto" w:fill="FFFFFF"/>
        <w:spacing w:after="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b/>
          <w:bCs/>
          <w:color w:val="2D2D2D"/>
          <w:spacing w:val="2"/>
          <w:sz w:val="28"/>
          <w:szCs w:val="28"/>
          <w:lang w:eastAsia="ru-RU"/>
        </w:rPr>
        <w:t>VT-</w:t>
      </w:r>
      <w:proofErr w:type="spellStart"/>
      <w:r w:rsidRPr="008E5A6C">
        <w:rPr>
          <w:rFonts w:ascii="Times New Roman" w:eastAsia="Times New Roman" w:hAnsi="Times New Roman" w:cs="Times New Roman"/>
          <w:b/>
          <w:bCs/>
          <w:color w:val="2D2D2D"/>
          <w:spacing w:val="2"/>
          <w:sz w:val="28"/>
          <w:szCs w:val="28"/>
          <w:lang w:eastAsia="ru-RU"/>
        </w:rPr>
        <w:t>metall</w:t>
      </w:r>
      <w:proofErr w:type="spellEnd"/>
      <w:r w:rsidRPr="008E5A6C">
        <w:rPr>
          <w:rFonts w:ascii="Times New Roman" w:eastAsia="Times New Roman" w:hAnsi="Times New Roman" w:cs="Times New Roman"/>
          <w:b/>
          <w:bCs/>
          <w:color w:val="2D2D2D"/>
          <w:spacing w:val="2"/>
          <w:sz w:val="28"/>
          <w:szCs w:val="28"/>
          <w:lang w:eastAsia="ru-RU"/>
        </w:rPr>
        <w:t xml:space="preserve"> предлагает услуги:</w:t>
      </w:r>
    </w:p>
    <w:p w:rsidR="008E5A6C" w:rsidRPr="008E5A6C" w:rsidRDefault="008E5A6C" w:rsidP="008E5A6C">
      <w:pPr>
        <w:shd w:val="clear" w:color="auto" w:fill="FFFFFF"/>
        <w:spacing w:before="330" w:after="33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color w:val="2D2D2D"/>
          <w:spacing w:val="2"/>
          <w:sz w:val="28"/>
          <w:szCs w:val="28"/>
          <w:lang w:eastAsia="ru-RU"/>
        </w:rPr>
        <w:t>Лазерная резка металла Гибка металла Порошковая покраска металла Сварочные работы</w:t>
      </w:r>
    </w:p>
    <w:p w:rsidR="008E5A6C" w:rsidRPr="008E5A6C" w:rsidRDefault="008E5A6C" w:rsidP="008E5A6C">
      <w:pPr>
        <w:shd w:val="clear" w:color="auto" w:fill="FFFFFF"/>
        <w:spacing w:before="330" w:after="33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color w:val="2D2D2D"/>
          <w:spacing w:val="2"/>
          <w:sz w:val="28"/>
          <w:szCs w:val="28"/>
          <w:lang w:eastAsia="ru-RU"/>
        </w:rPr>
        <w:t>Ключевые нормы определения механических свойств для сварных швов установлены в ГОСТ 9467-60. Причем подобные методы определения используются в том числе и для операций с применением флюса и иных методов сварки. К последним относится ручная, дуговая, электродуговая сварка автоматом и полуавтоматом.</w:t>
      </w:r>
    </w:p>
    <w:p w:rsidR="008E5A6C" w:rsidRPr="008E5A6C" w:rsidRDefault="008E5A6C" w:rsidP="008E5A6C">
      <w:pPr>
        <w:shd w:val="clear" w:color="auto" w:fill="FFFFFF"/>
        <w:spacing w:before="420" w:after="420" w:line="315" w:lineRule="atLeast"/>
        <w:outlineLvl w:val="1"/>
        <w:rPr>
          <w:rFonts w:ascii="Times New Roman" w:eastAsia="Times New Roman" w:hAnsi="Times New Roman" w:cs="Times New Roman"/>
          <w:b/>
          <w:bCs/>
          <w:color w:val="132146"/>
          <w:spacing w:val="2"/>
          <w:sz w:val="28"/>
          <w:szCs w:val="28"/>
          <w:lang w:eastAsia="ru-RU"/>
        </w:rPr>
      </w:pPr>
      <w:r w:rsidRPr="008E5A6C">
        <w:rPr>
          <w:rFonts w:ascii="Times New Roman" w:eastAsia="Times New Roman" w:hAnsi="Times New Roman" w:cs="Times New Roman"/>
          <w:b/>
          <w:bCs/>
          <w:color w:val="132146"/>
          <w:spacing w:val="2"/>
          <w:sz w:val="28"/>
          <w:szCs w:val="28"/>
          <w:lang w:eastAsia="ru-RU"/>
        </w:rPr>
        <w:t>Факторы, влияющие на качество металла сварного шва</w:t>
      </w:r>
    </w:p>
    <w:p w:rsidR="008E5A6C" w:rsidRPr="008E5A6C" w:rsidRDefault="008E5A6C" w:rsidP="008E5A6C">
      <w:pPr>
        <w:shd w:val="clear" w:color="auto" w:fill="FFFFFF"/>
        <w:spacing w:before="330" w:after="33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color w:val="2D2D2D"/>
          <w:spacing w:val="2"/>
          <w:sz w:val="28"/>
          <w:szCs w:val="28"/>
          <w:lang w:eastAsia="ru-RU"/>
        </w:rPr>
        <w:t>Качество металла сварного шва зависит от ряда факторов, таких как свариваемость, степень подверженности металла термическим воздействиям, окисляемость, пр. Важно учитывать все подобные критерии, чтобы готовые сварные соединения подходили под определенные условия эксплуатации.</w:t>
      </w:r>
    </w:p>
    <w:p w:rsidR="008E5A6C" w:rsidRPr="008E5A6C" w:rsidRDefault="008E5A6C" w:rsidP="008E5A6C">
      <w:pPr>
        <w:shd w:val="clear" w:color="auto" w:fill="FFFFFF"/>
        <w:spacing w:before="330" w:after="33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color w:val="2D2D2D"/>
          <w:spacing w:val="2"/>
          <w:sz w:val="28"/>
          <w:szCs w:val="28"/>
          <w:lang w:eastAsia="ru-RU"/>
        </w:rPr>
        <w:lastRenderedPageBreak/>
        <w:t>Свариваемость металлов является показателем, от которого зависит способность металлов и сплавов при подходящей обработке формировать соединения с заданными параметрами. Специалисты выделяют физическую и технологическую свариваемость.</w:t>
      </w:r>
    </w:p>
    <w:p w:rsidR="008E5A6C" w:rsidRPr="008E5A6C" w:rsidRDefault="008E5A6C" w:rsidP="008E5A6C">
      <w:pPr>
        <w:shd w:val="clear" w:color="auto" w:fill="FFFFFF"/>
        <w:spacing w:before="330" w:after="330" w:line="420" w:lineRule="atLeast"/>
        <w:rPr>
          <w:rFonts w:ascii="Times New Roman" w:eastAsia="Times New Roman" w:hAnsi="Times New Roman" w:cs="Times New Roman"/>
          <w:color w:val="2D2D2D"/>
          <w:spacing w:val="2"/>
          <w:sz w:val="28"/>
          <w:szCs w:val="28"/>
          <w:lang w:eastAsia="ru-RU"/>
        </w:rPr>
      </w:pPr>
      <w:r w:rsidRPr="008E5A6C">
        <w:rPr>
          <w:rFonts w:ascii="Times New Roman" w:eastAsia="Times New Roman" w:hAnsi="Times New Roman" w:cs="Times New Roman"/>
          <w:color w:val="2D2D2D"/>
          <w:spacing w:val="2"/>
          <w:sz w:val="28"/>
          <w:szCs w:val="28"/>
          <w:lang w:eastAsia="ru-RU"/>
        </w:rPr>
        <w:t>В любом случае значимую роль здесь играют физические, химические особенности металлов, их кристаллическая решетка, присутствие примесей, степень легирования, пр., что сказывается на надежности металла сварного шва.</w:t>
      </w:r>
    </w:p>
    <w:p w:rsidR="008E5A6C" w:rsidRPr="008E5A6C" w:rsidRDefault="008E5A6C" w:rsidP="008E5A6C">
      <w:pPr>
        <w:shd w:val="clear" w:color="auto" w:fill="FFFFFF"/>
        <w:spacing w:before="330" w:after="330" w:line="420" w:lineRule="atLeast"/>
        <w:rPr>
          <w:rFonts w:ascii="Arial" w:eastAsia="Times New Roman" w:hAnsi="Arial" w:cs="Arial"/>
          <w:color w:val="2D2D2D"/>
          <w:spacing w:val="2"/>
          <w:sz w:val="27"/>
          <w:szCs w:val="27"/>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p w:rsidR="008E5A6C" w:rsidRDefault="008E5A6C" w:rsidP="00A43F34">
      <w:pPr>
        <w:shd w:val="clear" w:color="auto" w:fill="FFFFFF"/>
        <w:spacing w:before="225" w:after="100" w:afterAutospacing="1" w:line="288" w:lineRule="atLeast"/>
        <w:ind w:left="225" w:right="525"/>
        <w:rPr>
          <w:rFonts w:ascii="Tahoma" w:eastAsia="Times New Roman" w:hAnsi="Tahoma" w:cs="Tahoma"/>
          <w:b/>
          <w:bCs/>
          <w:color w:val="424242"/>
          <w:sz w:val="24"/>
          <w:szCs w:val="24"/>
          <w:lang w:eastAsia="ru-RU"/>
        </w:rPr>
      </w:pPr>
    </w:p>
    <w:sectPr w:rsidR="008E5A6C" w:rsidSect="00A43F34">
      <w:pgSz w:w="16838" w:h="11906" w:orient="landscape"/>
      <w:pgMar w:top="0" w:right="1134" w:bottom="56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1C45"/>
    <w:multiLevelType w:val="hybridMultilevel"/>
    <w:tmpl w:val="5A0AC088"/>
    <w:lvl w:ilvl="0" w:tplc="9394F8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F839D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56CDE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EAC0C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EE632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9ECC2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F69E2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A60FF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6A437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3307A2C"/>
    <w:multiLevelType w:val="hybridMultilevel"/>
    <w:tmpl w:val="9926AFE0"/>
    <w:lvl w:ilvl="0" w:tplc="A1A835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6C5C4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86D1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C83F9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1A4E6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C8A02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80550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F431B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005EB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9F241F3"/>
    <w:multiLevelType w:val="multilevel"/>
    <w:tmpl w:val="6F8813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232863"/>
    <w:multiLevelType w:val="hybridMultilevel"/>
    <w:tmpl w:val="18026CDC"/>
    <w:lvl w:ilvl="0" w:tplc="D744F55C">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A58532E">
      <w:start w:val="1"/>
      <w:numFmt w:val="lowerLetter"/>
      <w:lvlText w:val="%2"/>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FB220F6">
      <w:start w:val="1"/>
      <w:numFmt w:val="lowerRoman"/>
      <w:lvlText w:val="%3"/>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7C6A770">
      <w:start w:val="1"/>
      <w:numFmt w:val="decimal"/>
      <w:lvlText w:val="%4"/>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9AC6284">
      <w:start w:val="1"/>
      <w:numFmt w:val="lowerLetter"/>
      <w:lvlText w:val="%5"/>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0084836">
      <w:start w:val="1"/>
      <w:numFmt w:val="lowerRoman"/>
      <w:lvlText w:val="%6"/>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4D822E6">
      <w:start w:val="1"/>
      <w:numFmt w:val="decimal"/>
      <w:lvlText w:val="%7"/>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7069898">
      <w:start w:val="1"/>
      <w:numFmt w:val="lowerLetter"/>
      <w:lvlText w:val="%8"/>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8384D8C">
      <w:start w:val="1"/>
      <w:numFmt w:val="lowerRoman"/>
      <w:lvlText w:val="%9"/>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
    <w:nsid w:val="1744367A"/>
    <w:multiLevelType w:val="hybridMultilevel"/>
    <w:tmpl w:val="38022A1C"/>
    <w:lvl w:ilvl="0" w:tplc="C6868B64">
      <w:start w:val="1"/>
      <w:numFmt w:val="decimal"/>
      <w:lvlText w:val="%1."/>
      <w:lvlJc w:val="left"/>
      <w:pPr>
        <w:ind w:left="5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5A0AF06">
      <w:start w:val="1"/>
      <w:numFmt w:val="lowerLetter"/>
      <w:lvlText w:val="%2"/>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7D82CE8">
      <w:start w:val="1"/>
      <w:numFmt w:val="lowerRoman"/>
      <w:lvlText w:val="%3"/>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3FEF9A2">
      <w:start w:val="1"/>
      <w:numFmt w:val="decimal"/>
      <w:lvlText w:val="%4"/>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832A780">
      <w:start w:val="1"/>
      <w:numFmt w:val="lowerLetter"/>
      <w:lvlText w:val="%5"/>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BB00224">
      <w:start w:val="1"/>
      <w:numFmt w:val="lowerRoman"/>
      <w:lvlText w:val="%6"/>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C56AE10">
      <w:start w:val="1"/>
      <w:numFmt w:val="decimal"/>
      <w:lvlText w:val="%7"/>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998D502">
      <w:start w:val="1"/>
      <w:numFmt w:val="lowerLetter"/>
      <w:lvlText w:val="%8"/>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D6A913E">
      <w:start w:val="1"/>
      <w:numFmt w:val="lowerRoman"/>
      <w:lvlText w:val="%9"/>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
    <w:nsid w:val="1DF332D9"/>
    <w:multiLevelType w:val="hybridMultilevel"/>
    <w:tmpl w:val="F1C8321A"/>
    <w:lvl w:ilvl="0" w:tplc="84AE8582">
      <w:start w:val="1"/>
      <w:numFmt w:val="decimal"/>
      <w:lvlText w:val="%1)"/>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F6F332">
      <w:start w:val="1"/>
      <w:numFmt w:val="lowerLetter"/>
      <w:lvlText w:val="%2"/>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1626CA">
      <w:start w:val="1"/>
      <w:numFmt w:val="lowerRoman"/>
      <w:lvlText w:val="%3"/>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1E393E">
      <w:start w:val="1"/>
      <w:numFmt w:val="decimal"/>
      <w:lvlText w:val="%4"/>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42D658">
      <w:start w:val="1"/>
      <w:numFmt w:val="lowerLetter"/>
      <w:lvlText w:val="%5"/>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E609C6">
      <w:start w:val="1"/>
      <w:numFmt w:val="lowerRoman"/>
      <w:lvlText w:val="%6"/>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5EE7C8">
      <w:start w:val="1"/>
      <w:numFmt w:val="decimal"/>
      <w:lvlText w:val="%7"/>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AEE7E4">
      <w:start w:val="1"/>
      <w:numFmt w:val="lowerLetter"/>
      <w:lvlText w:val="%8"/>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1E3942">
      <w:start w:val="1"/>
      <w:numFmt w:val="lowerRoman"/>
      <w:lvlText w:val="%9"/>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3D42D31"/>
    <w:multiLevelType w:val="hybridMultilevel"/>
    <w:tmpl w:val="D99CDC5E"/>
    <w:lvl w:ilvl="0" w:tplc="8B5E0A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7A857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CC4DB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4AF2E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56700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30EBC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6A69B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8C18A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0AAB4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65E1111"/>
    <w:multiLevelType w:val="multilevel"/>
    <w:tmpl w:val="EB1656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BE1342"/>
    <w:multiLevelType w:val="multilevel"/>
    <w:tmpl w:val="E398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140BD8"/>
    <w:multiLevelType w:val="multilevel"/>
    <w:tmpl w:val="288C02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1E4445"/>
    <w:multiLevelType w:val="multilevel"/>
    <w:tmpl w:val="A86CA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F824B6"/>
    <w:multiLevelType w:val="hybridMultilevel"/>
    <w:tmpl w:val="3C0E6864"/>
    <w:lvl w:ilvl="0" w:tplc="27B25EFE">
      <w:start w:val="1"/>
      <w:numFmt w:val="decimal"/>
      <w:lvlText w:val="%1."/>
      <w:lvlJc w:val="left"/>
      <w:pPr>
        <w:ind w:left="6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56ED562">
      <w:start w:val="1"/>
      <w:numFmt w:val="lowerLetter"/>
      <w:lvlText w:val="%2"/>
      <w:lvlJc w:val="left"/>
      <w:pPr>
        <w:ind w:left="15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63430E0">
      <w:start w:val="1"/>
      <w:numFmt w:val="lowerRoman"/>
      <w:lvlText w:val="%3"/>
      <w:lvlJc w:val="left"/>
      <w:pPr>
        <w:ind w:left="22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1F2D21E">
      <w:start w:val="1"/>
      <w:numFmt w:val="decimal"/>
      <w:lvlText w:val="%4"/>
      <w:lvlJc w:val="left"/>
      <w:pPr>
        <w:ind w:left="29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B02F58E">
      <w:start w:val="1"/>
      <w:numFmt w:val="lowerLetter"/>
      <w:lvlText w:val="%5"/>
      <w:lvlJc w:val="left"/>
      <w:pPr>
        <w:ind w:left="36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0EA888E">
      <w:start w:val="1"/>
      <w:numFmt w:val="lowerRoman"/>
      <w:lvlText w:val="%6"/>
      <w:lvlJc w:val="left"/>
      <w:pPr>
        <w:ind w:left="43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792B1A6">
      <w:start w:val="1"/>
      <w:numFmt w:val="decimal"/>
      <w:lvlText w:val="%7"/>
      <w:lvlJc w:val="left"/>
      <w:pPr>
        <w:ind w:left="51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CCC4430">
      <w:start w:val="1"/>
      <w:numFmt w:val="lowerLetter"/>
      <w:lvlText w:val="%8"/>
      <w:lvlJc w:val="left"/>
      <w:pPr>
        <w:ind w:left="58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3F6C884">
      <w:start w:val="1"/>
      <w:numFmt w:val="lowerRoman"/>
      <w:lvlText w:val="%9"/>
      <w:lvlJc w:val="left"/>
      <w:pPr>
        <w:ind w:left="65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
    <w:nsid w:val="49F21867"/>
    <w:multiLevelType w:val="hybridMultilevel"/>
    <w:tmpl w:val="96304C3C"/>
    <w:lvl w:ilvl="0" w:tplc="E74AAB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41EC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52372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6830B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74BB0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56266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86145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1222E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64D8D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4B3338F4"/>
    <w:multiLevelType w:val="multilevel"/>
    <w:tmpl w:val="5252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D0A453C"/>
    <w:multiLevelType w:val="hybridMultilevel"/>
    <w:tmpl w:val="7FCC4ABA"/>
    <w:lvl w:ilvl="0" w:tplc="554E1C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BE3DF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CA991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4B92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663C5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B883E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022BE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E32C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36663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F45535E"/>
    <w:multiLevelType w:val="multilevel"/>
    <w:tmpl w:val="F2DA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13C0A"/>
    <w:multiLevelType w:val="multilevel"/>
    <w:tmpl w:val="32569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434A6B"/>
    <w:multiLevelType w:val="hybridMultilevel"/>
    <w:tmpl w:val="7D42AA78"/>
    <w:lvl w:ilvl="0" w:tplc="465E09A0">
      <w:start w:val="1"/>
      <w:numFmt w:val="decimal"/>
      <w:lvlText w:val="%1."/>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7201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44CD8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1E0B2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94B79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56DA8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52D3C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BA22D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CE551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60E5770E"/>
    <w:multiLevelType w:val="hybridMultilevel"/>
    <w:tmpl w:val="27068F96"/>
    <w:lvl w:ilvl="0" w:tplc="18107312">
      <w:start w:val="1"/>
      <w:numFmt w:val="decimal"/>
      <w:lvlText w:val="%1."/>
      <w:lvlJc w:val="left"/>
      <w:pPr>
        <w:ind w:left="7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496A492">
      <w:start w:val="1"/>
      <w:numFmt w:val="lowerLetter"/>
      <w:lvlText w:val="%2"/>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6FA9B0A">
      <w:start w:val="1"/>
      <w:numFmt w:val="lowerRoman"/>
      <w:lvlText w:val="%3"/>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BD4017E">
      <w:start w:val="1"/>
      <w:numFmt w:val="decimal"/>
      <w:lvlText w:val="%4"/>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0F66A46">
      <w:start w:val="1"/>
      <w:numFmt w:val="lowerLetter"/>
      <w:lvlText w:val="%5"/>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C34EF68">
      <w:start w:val="1"/>
      <w:numFmt w:val="lowerRoman"/>
      <w:lvlText w:val="%6"/>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F245354">
      <w:start w:val="1"/>
      <w:numFmt w:val="decimal"/>
      <w:lvlText w:val="%7"/>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EF2A064">
      <w:start w:val="1"/>
      <w:numFmt w:val="lowerLetter"/>
      <w:lvlText w:val="%8"/>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90EED22">
      <w:start w:val="1"/>
      <w:numFmt w:val="lowerRoman"/>
      <w:lvlText w:val="%9"/>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
    <w:nsid w:val="63493DCD"/>
    <w:multiLevelType w:val="hybridMultilevel"/>
    <w:tmpl w:val="54BE958E"/>
    <w:lvl w:ilvl="0" w:tplc="ECAAF57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36782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5A800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CC1E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AE41B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281B3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1E88A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F4503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AA35A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66CA0F55"/>
    <w:multiLevelType w:val="multilevel"/>
    <w:tmpl w:val="E02C90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A8769D"/>
    <w:multiLevelType w:val="hybridMultilevel"/>
    <w:tmpl w:val="73642A72"/>
    <w:lvl w:ilvl="0" w:tplc="A31C1100">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76BBC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C6A67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28B6F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C2142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D2BC9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9E6E3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D4DE4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CC5E6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A0F0F11"/>
    <w:multiLevelType w:val="hybridMultilevel"/>
    <w:tmpl w:val="56B273DC"/>
    <w:lvl w:ilvl="0" w:tplc="219A8D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98A62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AAF42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3A965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81B2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CCA28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62D5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FC31E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F0093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76377C71"/>
    <w:multiLevelType w:val="hybridMultilevel"/>
    <w:tmpl w:val="79B80D36"/>
    <w:lvl w:ilvl="0" w:tplc="53C650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EEDCE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AACF5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44DBF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BCAD2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FC771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0A1D9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121F8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C8AFA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3"/>
  </w:num>
  <w:num w:numId="2">
    <w:abstractNumId w:val="8"/>
  </w:num>
  <w:num w:numId="3">
    <w:abstractNumId w:val="16"/>
  </w:num>
  <w:num w:numId="4">
    <w:abstractNumId w:val="10"/>
  </w:num>
  <w:num w:numId="5">
    <w:abstractNumId w:val="7"/>
  </w:num>
  <w:num w:numId="6">
    <w:abstractNumId w:val="2"/>
  </w:num>
  <w:num w:numId="7">
    <w:abstractNumId w:val="9"/>
  </w:num>
  <w:num w:numId="8">
    <w:abstractNumId w:val="20"/>
  </w:num>
  <w:num w:numId="9">
    <w:abstractNumId w:val="19"/>
  </w:num>
  <w:num w:numId="10">
    <w:abstractNumId w:val="14"/>
  </w:num>
  <w:num w:numId="11">
    <w:abstractNumId w:val="1"/>
  </w:num>
  <w:num w:numId="12">
    <w:abstractNumId w:val="23"/>
  </w:num>
  <w:num w:numId="13">
    <w:abstractNumId w:val="22"/>
  </w:num>
  <w:num w:numId="14">
    <w:abstractNumId w:val="4"/>
  </w:num>
  <w:num w:numId="15">
    <w:abstractNumId w:val="12"/>
  </w:num>
  <w:num w:numId="16">
    <w:abstractNumId w:val="11"/>
  </w:num>
  <w:num w:numId="17">
    <w:abstractNumId w:val="3"/>
  </w:num>
  <w:num w:numId="18">
    <w:abstractNumId w:val="6"/>
  </w:num>
  <w:num w:numId="19">
    <w:abstractNumId w:val="0"/>
  </w:num>
  <w:num w:numId="20">
    <w:abstractNumId w:val="18"/>
  </w:num>
  <w:num w:numId="21">
    <w:abstractNumId w:val="17"/>
  </w:num>
  <w:num w:numId="22">
    <w:abstractNumId w:val="21"/>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2AD"/>
    <w:rsid w:val="0002231E"/>
    <w:rsid w:val="00083BAD"/>
    <w:rsid w:val="00185B9D"/>
    <w:rsid w:val="001C0146"/>
    <w:rsid w:val="00240998"/>
    <w:rsid w:val="002877CE"/>
    <w:rsid w:val="003216B4"/>
    <w:rsid w:val="00433F55"/>
    <w:rsid w:val="004A55DE"/>
    <w:rsid w:val="005B2869"/>
    <w:rsid w:val="00644E61"/>
    <w:rsid w:val="00757B51"/>
    <w:rsid w:val="00792D5D"/>
    <w:rsid w:val="007D6DEC"/>
    <w:rsid w:val="007D7193"/>
    <w:rsid w:val="0089737A"/>
    <w:rsid w:val="008E5A6C"/>
    <w:rsid w:val="008F2D1B"/>
    <w:rsid w:val="00A11CC7"/>
    <w:rsid w:val="00A43F34"/>
    <w:rsid w:val="00B32EA3"/>
    <w:rsid w:val="00BB3F19"/>
    <w:rsid w:val="00BC4E6B"/>
    <w:rsid w:val="00C36357"/>
    <w:rsid w:val="00CB2764"/>
    <w:rsid w:val="00DC19AD"/>
    <w:rsid w:val="00E46BB1"/>
    <w:rsid w:val="00E46C54"/>
    <w:rsid w:val="00E50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1E30B6-149C-4D22-8776-08663BC66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7D7193"/>
    <w:pPr>
      <w:keepNext/>
      <w:keepLines/>
      <w:spacing w:after="0"/>
      <w:ind w:left="10" w:right="1420" w:hanging="10"/>
      <w:jc w:val="center"/>
      <w:outlineLvl w:val="0"/>
    </w:pPr>
    <w:rPr>
      <w:rFonts w:ascii="Arial" w:eastAsia="Arial" w:hAnsi="Arial" w:cs="Arial"/>
      <w:b/>
      <w:color w:val="000000"/>
      <w:sz w:val="52"/>
      <w:lang w:eastAsia="ru-RU"/>
    </w:rPr>
  </w:style>
  <w:style w:type="paragraph" w:styleId="2">
    <w:name w:val="heading 2"/>
    <w:next w:val="a"/>
    <w:link w:val="20"/>
    <w:uiPriority w:val="9"/>
    <w:unhideWhenUsed/>
    <w:qFormat/>
    <w:rsid w:val="007D7193"/>
    <w:pPr>
      <w:keepNext/>
      <w:keepLines/>
      <w:spacing w:after="0"/>
      <w:ind w:left="10" w:right="1415" w:hanging="10"/>
      <w:jc w:val="center"/>
      <w:outlineLvl w:val="1"/>
    </w:pPr>
    <w:rPr>
      <w:rFonts w:ascii="Arial" w:eastAsia="Arial" w:hAnsi="Arial" w:cs="Arial"/>
      <w:b/>
      <w:color w:val="000000"/>
      <w:sz w:val="28"/>
      <w:lang w:eastAsia="ru-RU"/>
    </w:rPr>
  </w:style>
  <w:style w:type="paragraph" w:styleId="3">
    <w:name w:val="heading 3"/>
    <w:next w:val="a"/>
    <w:link w:val="30"/>
    <w:uiPriority w:val="9"/>
    <w:unhideWhenUsed/>
    <w:qFormat/>
    <w:rsid w:val="007D7193"/>
    <w:pPr>
      <w:keepNext/>
      <w:keepLines/>
      <w:spacing w:after="2"/>
      <w:ind w:left="10" w:right="1415" w:hanging="10"/>
      <w:jc w:val="center"/>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7D7193"/>
    <w:pPr>
      <w:keepNext/>
      <w:keepLines/>
      <w:spacing w:after="2"/>
      <w:ind w:left="10" w:right="1415" w:hanging="10"/>
      <w:jc w:val="center"/>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7D7193"/>
    <w:pPr>
      <w:keepNext/>
      <w:keepLines/>
      <w:spacing w:after="0"/>
      <w:ind w:left="576" w:hanging="10"/>
      <w:jc w:val="center"/>
      <w:outlineLvl w:val="4"/>
    </w:pPr>
    <w:rPr>
      <w:rFonts w:ascii="Times New Roman" w:eastAsia="Times New Roman" w:hAnsi="Times New Roman" w:cs="Times New Roman"/>
      <w:b/>
      <w:i/>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193"/>
    <w:rPr>
      <w:rFonts w:ascii="Arial" w:eastAsia="Arial" w:hAnsi="Arial" w:cs="Arial"/>
      <w:b/>
      <w:color w:val="000000"/>
      <w:sz w:val="52"/>
      <w:lang w:eastAsia="ru-RU"/>
    </w:rPr>
  </w:style>
  <w:style w:type="character" w:customStyle="1" w:styleId="20">
    <w:name w:val="Заголовок 2 Знак"/>
    <w:basedOn w:val="a0"/>
    <w:link w:val="2"/>
    <w:uiPriority w:val="9"/>
    <w:rsid w:val="007D7193"/>
    <w:rPr>
      <w:rFonts w:ascii="Arial" w:eastAsia="Arial" w:hAnsi="Arial" w:cs="Arial"/>
      <w:b/>
      <w:color w:val="000000"/>
      <w:sz w:val="28"/>
      <w:lang w:eastAsia="ru-RU"/>
    </w:rPr>
  </w:style>
  <w:style w:type="character" w:customStyle="1" w:styleId="30">
    <w:name w:val="Заголовок 3 Знак"/>
    <w:basedOn w:val="a0"/>
    <w:link w:val="3"/>
    <w:uiPriority w:val="9"/>
    <w:rsid w:val="007D7193"/>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7D7193"/>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7D7193"/>
    <w:rPr>
      <w:rFonts w:ascii="Times New Roman" w:eastAsia="Times New Roman" w:hAnsi="Times New Roman" w:cs="Times New Roman"/>
      <w:b/>
      <w:i/>
      <w:color w:val="000000"/>
      <w:sz w:val="28"/>
      <w:lang w:eastAsia="ru-RU"/>
    </w:rPr>
  </w:style>
  <w:style w:type="table" w:customStyle="1" w:styleId="TableGrid">
    <w:name w:val="TableGrid"/>
    <w:rsid w:val="007D7193"/>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Normal (Web)"/>
    <w:basedOn w:val="a"/>
    <w:uiPriority w:val="99"/>
    <w:semiHidden/>
    <w:unhideWhenUsed/>
    <w:rsid w:val="008F2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8F2D1B"/>
    <w:rPr>
      <w:i/>
      <w:iCs/>
    </w:rPr>
  </w:style>
  <w:style w:type="character" w:styleId="a4">
    <w:name w:val="Hyperlink"/>
    <w:basedOn w:val="a0"/>
    <w:uiPriority w:val="99"/>
    <w:semiHidden/>
    <w:unhideWhenUsed/>
    <w:rsid w:val="008F2D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724364">
      <w:bodyDiv w:val="1"/>
      <w:marLeft w:val="0"/>
      <w:marRight w:val="0"/>
      <w:marTop w:val="0"/>
      <w:marBottom w:val="0"/>
      <w:divBdr>
        <w:top w:val="none" w:sz="0" w:space="0" w:color="auto"/>
        <w:left w:val="none" w:sz="0" w:space="0" w:color="auto"/>
        <w:bottom w:val="none" w:sz="0" w:space="0" w:color="auto"/>
        <w:right w:val="none" w:sz="0" w:space="0" w:color="auto"/>
      </w:divBdr>
    </w:div>
    <w:div w:id="663633560">
      <w:bodyDiv w:val="1"/>
      <w:marLeft w:val="0"/>
      <w:marRight w:val="0"/>
      <w:marTop w:val="0"/>
      <w:marBottom w:val="0"/>
      <w:divBdr>
        <w:top w:val="none" w:sz="0" w:space="0" w:color="auto"/>
        <w:left w:val="none" w:sz="0" w:space="0" w:color="auto"/>
        <w:bottom w:val="none" w:sz="0" w:space="0" w:color="auto"/>
        <w:right w:val="none" w:sz="0" w:space="0" w:color="auto"/>
      </w:divBdr>
    </w:div>
    <w:div w:id="978613767">
      <w:bodyDiv w:val="1"/>
      <w:marLeft w:val="0"/>
      <w:marRight w:val="0"/>
      <w:marTop w:val="0"/>
      <w:marBottom w:val="0"/>
      <w:divBdr>
        <w:top w:val="none" w:sz="0" w:space="0" w:color="auto"/>
        <w:left w:val="none" w:sz="0" w:space="0" w:color="auto"/>
        <w:bottom w:val="none" w:sz="0" w:space="0" w:color="auto"/>
        <w:right w:val="none" w:sz="0" w:space="0" w:color="auto"/>
      </w:divBdr>
      <w:divsChild>
        <w:div w:id="299504226">
          <w:marLeft w:val="0"/>
          <w:marRight w:val="0"/>
          <w:marTop w:val="0"/>
          <w:marBottom w:val="0"/>
          <w:divBdr>
            <w:top w:val="none" w:sz="0" w:space="0" w:color="auto"/>
            <w:left w:val="none" w:sz="0" w:space="0" w:color="auto"/>
            <w:bottom w:val="none" w:sz="0" w:space="0" w:color="auto"/>
            <w:right w:val="none" w:sz="0" w:space="0" w:color="auto"/>
          </w:divBdr>
        </w:div>
        <w:div w:id="1105491945">
          <w:marLeft w:val="0"/>
          <w:marRight w:val="0"/>
          <w:marTop w:val="0"/>
          <w:marBottom w:val="0"/>
          <w:divBdr>
            <w:top w:val="none" w:sz="0" w:space="0" w:color="auto"/>
            <w:left w:val="none" w:sz="0" w:space="0" w:color="auto"/>
            <w:bottom w:val="none" w:sz="0" w:space="0" w:color="auto"/>
            <w:right w:val="none" w:sz="0" w:space="0" w:color="auto"/>
          </w:divBdr>
        </w:div>
        <w:div w:id="1014235481">
          <w:marLeft w:val="0"/>
          <w:marRight w:val="0"/>
          <w:marTop w:val="0"/>
          <w:marBottom w:val="0"/>
          <w:divBdr>
            <w:top w:val="none" w:sz="0" w:space="0" w:color="auto"/>
            <w:left w:val="none" w:sz="0" w:space="0" w:color="auto"/>
            <w:bottom w:val="none" w:sz="0" w:space="0" w:color="auto"/>
            <w:right w:val="none" w:sz="0" w:space="0" w:color="auto"/>
          </w:divBdr>
          <w:divsChild>
            <w:div w:id="1466041245">
              <w:marLeft w:val="0"/>
              <w:marRight w:val="0"/>
              <w:marTop w:val="0"/>
              <w:marBottom w:val="0"/>
              <w:divBdr>
                <w:top w:val="none" w:sz="0" w:space="0" w:color="auto"/>
                <w:left w:val="none" w:sz="0" w:space="0" w:color="auto"/>
                <w:bottom w:val="none" w:sz="0" w:space="0" w:color="auto"/>
                <w:right w:val="none" w:sz="0" w:space="0" w:color="auto"/>
              </w:divBdr>
              <w:divsChild>
                <w:div w:id="550382971">
                  <w:marLeft w:val="0"/>
                  <w:marRight w:val="0"/>
                  <w:marTop w:val="0"/>
                  <w:marBottom w:val="0"/>
                  <w:divBdr>
                    <w:top w:val="none" w:sz="0" w:space="0" w:color="auto"/>
                    <w:left w:val="none" w:sz="0" w:space="0" w:color="auto"/>
                    <w:bottom w:val="none" w:sz="0" w:space="0" w:color="auto"/>
                    <w:right w:val="none" w:sz="0" w:space="0" w:color="auto"/>
                  </w:divBdr>
                  <w:divsChild>
                    <w:div w:id="12444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333">
              <w:marLeft w:val="0"/>
              <w:marRight w:val="0"/>
              <w:marTop w:val="0"/>
              <w:marBottom w:val="0"/>
              <w:divBdr>
                <w:top w:val="none" w:sz="0" w:space="0" w:color="auto"/>
                <w:left w:val="none" w:sz="0" w:space="0" w:color="auto"/>
                <w:bottom w:val="none" w:sz="0" w:space="0" w:color="auto"/>
                <w:right w:val="none" w:sz="0" w:space="0" w:color="auto"/>
              </w:divBdr>
              <w:divsChild>
                <w:div w:id="345333426">
                  <w:marLeft w:val="0"/>
                  <w:marRight w:val="0"/>
                  <w:marTop w:val="0"/>
                  <w:marBottom w:val="0"/>
                  <w:divBdr>
                    <w:top w:val="none" w:sz="0" w:space="0" w:color="auto"/>
                    <w:left w:val="none" w:sz="0" w:space="0" w:color="auto"/>
                    <w:bottom w:val="none" w:sz="0" w:space="0" w:color="auto"/>
                    <w:right w:val="none" w:sz="0" w:space="0" w:color="auto"/>
                  </w:divBdr>
                  <w:divsChild>
                    <w:div w:id="8820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8989">
          <w:marLeft w:val="0"/>
          <w:marRight w:val="0"/>
          <w:marTop w:val="225"/>
          <w:marBottom w:val="225"/>
          <w:divBdr>
            <w:top w:val="none" w:sz="0" w:space="0" w:color="auto"/>
            <w:left w:val="none" w:sz="0" w:space="0" w:color="auto"/>
            <w:bottom w:val="none" w:sz="0" w:space="0" w:color="auto"/>
            <w:right w:val="none" w:sz="0" w:space="0" w:color="auto"/>
          </w:divBdr>
        </w:div>
        <w:div w:id="711072292">
          <w:marLeft w:val="0"/>
          <w:marRight w:val="0"/>
          <w:marTop w:val="0"/>
          <w:marBottom w:val="0"/>
          <w:divBdr>
            <w:top w:val="none" w:sz="0" w:space="0" w:color="auto"/>
            <w:left w:val="none" w:sz="0" w:space="0" w:color="auto"/>
            <w:bottom w:val="none" w:sz="0" w:space="0" w:color="auto"/>
            <w:right w:val="none" w:sz="0" w:space="0" w:color="auto"/>
          </w:divBdr>
        </w:div>
        <w:div w:id="1503201282">
          <w:marLeft w:val="0"/>
          <w:marRight w:val="0"/>
          <w:marTop w:val="0"/>
          <w:marBottom w:val="0"/>
          <w:divBdr>
            <w:top w:val="none" w:sz="0" w:space="0" w:color="auto"/>
            <w:left w:val="none" w:sz="0" w:space="0" w:color="auto"/>
            <w:bottom w:val="none" w:sz="0" w:space="0" w:color="auto"/>
            <w:right w:val="none" w:sz="0" w:space="0" w:color="auto"/>
          </w:divBdr>
        </w:div>
        <w:div w:id="1230268583">
          <w:marLeft w:val="0"/>
          <w:marRight w:val="0"/>
          <w:marTop w:val="0"/>
          <w:marBottom w:val="0"/>
          <w:divBdr>
            <w:top w:val="none" w:sz="0" w:space="0" w:color="auto"/>
            <w:left w:val="none" w:sz="0" w:space="0" w:color="auto"/>
            <w:bottom w:val="none" w:sz="0" w:space="0" w:color="auto"/>
            <w:right w:val="none" w:sz="0" w:space="0" w:color="auto"/>
          </w:divBdr>
        </w:div>
        <w:div w:id="14042169">
          <w:marLeft w:val="0"/>
          <w:marRight w:val="0"/>
          <w:marTop w:val="225"/>
          <w:marBottom w:val="225"/>
          <w:divBdr>
            <w:top w:val="none" w:sz="0" w:space="0" w:color="auto"/>
            <w:left w:val="none" w:sz="0" w:space="0" w:color="auto"/>
            <w:bottom w:val="none" w:sz="0" w:space="0" w:color="auto"/>
            <w:right w:val="none" w:sz="0" w:space="0" w:color="auto"/>
          </w:divBdr>
        </w:div>
        <w:div w:id="1823354129">
          <w:marLeft w:val="0"/>
          <w:marRight w:val="0"/>
          <w:marTop w:val="0"/>
          <w:marBottom w:val="0"/>
          <w:divBdr>
            <w:top w:val="none" w:sz="0" w:space="0" w:color="auto"/>
            <w:left w:val="none" w:sz="0" w:space="0" w:color="auto"/>
            <w:bottom w:val="none" w:sz="0" w:space="0" w:color="auto"/>
            <w:right w:val="none" w:sz="0" w:space="0" w:color="auto"/>
          </w:divBdr>
        </w:div>
        <w:div w:id="39673485">
          <w:marLeft w:val="0"/>
          <w:marRight w:val="0"/>
          <w:marTop w:val="0"/>
          <w:marBottom w:val="0"/>
          <w:divBdr>
            <w:top w:val="none" w:sz="0" w:space="0" w:color="auto"/>
            <w:left w:val="none" w:sz="0" w:space="0" w:color="auto"/>
            <w:bottom w:val="none" w:sz="0" w:space="0" w:color="auto"/>
            <w:right w:val="none" w:sz="0" w:space="0" w:color="auto"/>
          </w:divBdr>
        </w:div>
        <w:div w:id="922956768">
          <w:marLeft w:val="0"/>
          <w:marRight w:val="0"/>
          <w:marTop w:val="0"/>
          <w:marBottom w:val="0"/>
          <w:divBdr>
            <w:top w:val="none" w:sz="0" w:space="0" w:color="auto"/>
            <w:left w:val="none" w:sz="0" w:space="0" w:color="auto"/>
            <w:bottom w:val="none" w:sz="0" w:space="0" w:color="auto"/>
            <w:right w:val="none" w:sz="0" w:space="0" w:color="auto"/>
          </w:divBdr>
          <w:divsChild>
            <w:div w:id="2058891992">
              <w:marLeft w:val="0"/>
              <w:marRight w:val="0"/>
              <w:marTop w:val="0"/>
              <w:marBottom w:val="0"/>
              <w:divBdr>
                <w:top w:val="none" w:sz="0" w:space="0" w:color="auto"/>
                <w:left w:val="none" w:sz="0" w:space="0" w:color="auto"/>
                <w:bottom w:val="none" w:sz="0" w:space="0" w:color="auto"/>
                <w:right w:val="none" w:sz="0" w:space="0" w:color="auto"/>
              </w:divBdr>
              <w:divsChild>
                <w:div w:id="1993177336">
                  <w:marLeft w:val="0"/>
                  <w:marRight w:val="0"/>
                  <w:marTop w:val="0"/>
                  <w:marBottom w:val="0"/>
                  <w:divBdr>
                    <w:top w:val="none" w:sz="0" w:space="0" w:color="auto"/>
                    <w:left w:val="none" w:sz="0" w:space="0" w:color="auto"/>
                    <w:bottom w:val="none" w:sz="0" w:space="0" w:color="auto"/>
                    <w:right w:val="none" w:sz="0" w:space="0" w:color="auto"/>
                  </w:divBdr>
                  <w:divsChild>
                    <w:div w:id="1865245506">
                      <w:marLeft w:val="0"/>
                      <w:marRight w:val="0"/>
                      <w:marTop w:val="0"/>
                      <w:marBottom w:val="0"/>
                      <w:divBdr>
                        <w:top w:val="none" w:sz="0" w:space="0" w:color="auto"/>
                        <w:left w:val="none" w:sz="0" w:space="0" w:color="auto"/>
                        <w:bottom w:val="none" w:sz="0" w:space="0" w:color="auto"/>
                        <w:right w:val="none" w:sz="0" w:space="0" w:color="auto"/>
                      </w:divBdr>
                    </w:div>
                    <w:div w:id="19942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209">
              <w:marLeft w:val="0"/>
              <w:marRight w:val="0"/>
              <w:marTop w:val="0"/>
              <w:marBottom w:val="0"/>
              <w:divBdr>
                <w:top w:val="none" w:sz="0" w:space="0" w:color="auto"/>
                <w:left w:val="none" w:sz="0" w:space="0" w:color="auto"/>
                <w:bottom w:val="none" w:sz="0" w:space="0" w:color="auto"/>
                <w:right w:val="none" w:sz="0" w:space="0" w:color="auto"/>
              </w:divBdr>
              <w:divsChild>
                <w:div w:id="1667124810">
                  <w:marLeft w:val="0"/>
                  <w:marRight w:val="0"/>
                  <w:marTop w:val="0"/>
                  <w:marBottom w:val="0"/>
                  <w:divBdr>
                    <w:top w:val="none" w:sz="0" w:space="0" w:color="auto"/>
                    <w:left w:val="none" w:sz="0" w:space="0" w:color="auto"/>
                    <w:bottom w:val="none" w:sz="0" w:space="0" w:color="auto"/>
                    <w:right w:val="none" w:sz="0" w:space="0" w:color="auto"/>
                  </w:divBdr>
                  <w:divsChild>
                    <w:div w:id="473907920">
                      <w:marLeft w:val="0"/>
                      <w:marRight w:val="0"/>
                      <w:marTop w:val="0"/>
                      <w:marBottom w:val="0"/>
                      <w:divBdr>
                        <w:top w:val="none" w:sz="0" w:space="0" w:color="auto"/>
                        <w:left w:val="none" w:sz="0" w:space="0" w:color="auto"/>
                        <w:bottom w:val="none" w:sz="0" w:space="0" w:color="auto"/>
                        <w:right w:val="none" w:sz="0" w:space="0" w:color="auto"/>
                      </w:divBdr>
                    </w:div>
                    <w:div w:id="10369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70620">
          <w:marLeft w:val="0"/>
          <w:marRight w:val="0"/>
          <w:marTop w:val="0"/>
          <w:marBottom w:val="0"/>
          <w:divBdr>
            <w:top w:val="none" w:sz="0" w:space="0" w:color="auto"/>
            <w:left w:val="none" w:sz="0" w:space="0" w:color="auto"/>
            <w:bottom w:val="none" w:sz="0" w:space="0" w:color="auto"/>
            <w:right w:val="none" w:sz="0" w:space="0" w:color="auto"/>
          </w:divBdr>
        </w:div>
        <w:div w:id="1777211102">
          <w:marLeft w:val="0"/>
          <w:marRight w:val="0"/>
          <w:marTop w:val="0"/>
          <w:marBottom w:val="0"/>
          <w:divBdr>
            <w:top w:val="none" w:sz="0" w:space="0" w:color="auto"/>
            <w:left w:val="none" w:sz="0" w:space="0" w:color="auto"/>
            <w:bottom w:val="none" w:sz="0" w:space="0" w:color="auto"/>
            <w:right w:val="none" w:sz="0" w:space="0" w:color="auto"/>
          </w:divBdr>
        </w:div>
        <w:div w:id="1641575568">
          <w:marLeft w:val="0"/>
          <w:marRight w:val="0"/>
          <w:marTop w:val="0"/>
          <w:marBottom w:val="0"/>
          <w:divBdr>
            <w:top w:val="none" w:sz="0" w:space="0" w:color="auto"/>
            <w:left w:val="none" w:sz="0" w:space="0" w:color="auto"/>
            <w:bottom w:val="none" w:sz="0" w:space="0" w:color="auto"/>
            <w:right w:val="none" w:sz="0" w:space="0" w:color="auto"/>
          </w:divBdr>
          <w:divsChild>
            <w:div w:id="780879954">
              <w:marLeft w:val="0"/>
              <w:marRight w:val="0"/>
              <w:marTop w:val="0"/>
              <w:marBottom w:val="0"/>
              <w:divBdr>
                <w:top w:val="none" w:sz="0" w:space="0" w:color="auto"/>
                <w:left w:val="none" w:sz="0" w:space="0" w:color="auto"/>
                <w:bottom w:val="none" w:sz="0" w:space="0" w:color="auto"/>
                <w:right w:val="none" w:sz="0" w:space="0" w:color="auto"/>
              </w:divBdr>
              <w:divsChild>
                <w:div w:id="683048586">
                  <w:marLeft w:val="0"/>
                  <w:marRight w:val="0"/>
                  <w:marTop w:val="0"/>
                  <w:marBottom w:val="0"/>
                  <w:divBdr>
                    <w:top w:val="none" w:sz="0" w:space="0" w:color="auto"/>
                    <w:left w:val="none" w:sz="0" w:space="0" w:color="auto"/>
                    <w:bottom w:val="none" w:sz="0" w:space="0" w:color="auto"/>
                    <w:right w:val="none" w:sz="0" w:space="0" w:color="auto"/>
                  </w:divBdr>
                  <w:divsChild>
                    <w:div w:id="1090008134">
                      <w:marLeft w:val="0"/>
                      <w:marRight w:val="0"/>
                      <w:marTop w:val="0"/>
                      <w:marBottom w:val="0"/>
                      <w:divBdr>
                        <w:top w:val="none" w:sz="0" w:space="0" w:color="auto"/>
                        <w:left w:val="none" w:sz="0" w:space="0" w:color="auto"/>
                        <w:bottom w:val="none" w:sz="0" w:space="0" w:color="auto"/>
                        <w:right w:val="none" w:sz="0" w:space="0" w:color="auto"/>
                      </w:divBdr>
                    </w:div>
                    <w:div w:id="196804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4843">
              <w:marLeft w:val="0"/>
              <w:marRight w:val="0"/>
              <w:marTop w:val="0"/>
              <w:marBottom w:val="0"/>
              <w:divBdr>
                <w:top w:val="none" w:sz="0" w:space="0" w:color="auto"/>
                <w:left w:val="none" w:sz="0" w:space="0" w:color="auto"/>
                <w:bottom w:val="none" w:sz="0" w:space="0" w:color="auto"/>
                <w:right w:val="none" w:sz="0" w:space="0" w:color="auto"/>
              </w:divBdr>
              <w:divsChild>
                <w:div w:id="441730013">
                  <w:marLeft w:val="0"/>
                  <w:marRight w:val="0"/>
                  <w:marTop w:val="0"/>
                  <w:marBottom w:val="0"/>
                  <w:divBdr>
                    <w:top w:val="none" w:sz="0" w:space="0" w:color="auto"/>
                    <w:left w:val="none" w:sz="0" w:space="0" w:color="auto"/>
                    <w:bottom w:val="none" w:sz="0" w:space="0" w:color="auto"/>
                    <w:right w:val="none" w:sz="0" w:space="0" w:color="auto"/>
                  </w:divBdr>
                  <w:divsChild>
                    <w:div w:id="542450950">
                      <w:marLeft w:val="0"/>
                      <w:marRight w:val="0"/>
                      <w:marTop w:val="0"/>
                      <w:marBottom w:val="0"/>
                      <w:divBdr>
                        <w:top w:val="none" w:sz="0" w:space="0" w:color="auto"/>
                        <w:left w:val="none" w:sz="0" w:space="0" w:color="auto"/>
                        <w:bottom w:val="none" w:sz="0" w:space="0" w:color="auto"/>
                        <w:right w:val="none" w:sz="0" w:space="0" w:color="auto"/>
                      </w:divBdr>
                    </w:div>
                    <w:div w:id="17506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1834">
          <w:marLeft w:val="0"/>
          <w:marRight w:val="0"/>
          <w:marTop w:val="0"/>
          <w:marBottom w:val="0"/>
          <w:divBdr>
            <w:top w:val="none" w:sz="0" w:space="0" w:color="auto"/>
            <w:left w:val="none" w:sz="0" w:space="0" w:color="auto"/>
            <w:bottom w:val="none" w:sz="0" w:space="0" w:color="auto"/>
            <w:right w:val="none" w:sz="0" w:space="0" w:color="auto"/>
          </w:divBdr>
        </w:div>
        <w:div w:id="219947120">
          <w:marLeft w:val="0"/>
          <w:marRight w:val="0"/>
          <w:marTop w:val="0"/>
          <w:marBottom w:val="0"/>
          <w:divBdr>
            <w:top w:val="none" w:sz="0" w:space="0" w:color="auto"/>
            <w:left w:val="none" w:sz="0" w:space="0" w:color="auto"/>
            <w:bottom w:val="none" w:sz="0" w:space="0" w:color="auto"/>
            <w:right w:val="none" w:sz="0" w:space="0" w:color="auto"/>
          </w:divBdr>
        </w:div>
        <w:div w:id="49303761">
          <w:marLeft w:val="0"/>
          <w:marRight w:val="0"/>
          <w:marTop w:val="225"/>
          <w:marBottom w:val="225"/>
          <w:divBdr>
            <w:top w:val="none" w:sz="0" w:space="0" w:color="auto"/>
            <w:left w:val="none" w:sz="0" w:space="0" w:color="auto"/>
            <w:bottom w:val="none" w:sz="0" w:space="0" w:color="auto"/>
            <w:right w:val="none" w:sz="0" w:space="0" w:color="auto"/>
          </w:divBdr>
        </w:div>
        <w:div w:id="2087679315">
          <w:marLeft w:val="0"/>
          <w:marRight w:val="0"/>
          <w:marTop w:val="0"/>
          <w:marBottom w:val="0"/>
          <w:divBdr>
            <w:top w:val="none" w:sz="0" w:space="0" w:color="auto"/>
            <w:left w:val="none" w:sz="0" w:space="0" w:color="auto"/>
            <w:bottom w:val="none" w:sz="0" w:space="0" w:color="auto"/>
            <w:right w:val="none" w:sz="0" w:space="0" w:color="auto"/>
          </w:divBdr>
        </w:div>
        <w:div w:id="293994801">
          <w:marLeft w:val="0"/>
          <w:marRight w:val="0"/>
          <w:marTop w:val="0"/>
          <w:marBottom w:val="0"/>
          <w:divBdr>
            <w:top w:val="none" w:sz="0" w:space="0" w:color="auto"/>
            <w:left w:val="none" w:sz="0" w:space="0" w:color="auto"/>
            <w:bottom w:val="none" w:sz="0" w:space="0" w:color="auto"/>
            <w:right w:val="none" w:sz="0" w:space="0" w:color="auto"/>
          </w:divBdr>
        </w:div>
        <w:div w:id="964580721">
          <w:marLeft w:val="0"/>
          <w:marRight w:val="0"/>
          <w:marTop w:val="0"/>
          <w:marBottom w:val="0"/>
          <w:divBdr>
            <w:top w:val="none" w:sz="0" w:space="0" w:color="auto"/>
            <w:left w:val="none" w:sz="0" w:space="0" w:color="auto"/>
            <w:bottom w:val="none" w:sz="0" w:space="0" w:color="auto"/>
            <w:right w:val="none" w:sz="0" w:space="0" w:color="auto"/>
          </w:divBdr>
        </w:div>
        <w:div w:id="1785615603">
          <w:marLeft w:val="0"/>
          <w:marRight w:val="0"/>
          <w:marTop w:val="0"/>
          <w:marBottom w:val="0"/>
          <w:divBdr>
            <w:top w:val="none" w:sz="0" w:space="0" w:color="auto"/>
            <w:left w:val="none" w:sz="0" w:space="0" w:color="auto"/>
            <w:bottom w:val="none" w:sz="0" w:space="0" w:color="auto"/>
            <w:right w:val="none" w:sz="0" w:space="0" w:color="auto"/>
          </w:divBdr>
        </w:div>
        <w:div w:id="1562402183">
          <w:marLeft w:val="0"/>
          <w:marRight w:val="0"/>
          <w:marTop w:val="0"/>
          <w:marBottom w:val="0"/>
          <w:divBdr>
            <w:top w:val="none" w:sz="0" w:space="0" w:color="auto"/>
            <w:left w:val="none" w:sz="0" w:space="0" w:color="auto"/>
            <w:bottom w:val="none" w:sz="0" w:space="0" w:color="auto"/>
            <w:right w:val="none" w:sz="0" w:space="0" w:color="auto"/>
          </w:divBdr>
          <w:divsChild>
            <w:div w:id="1064914765">
              <w:marLeft w:val="0"/>
              <w:marRight w:val="0"/>
              <w:marTop w:val="0"/>
              <w:marBottom w:val="0"/>
              <w:divBdr>
                <w:top w:val="none" w:sz="0" w:space="0" w:color="auto"/>
                <w:left w:val="none" w:sz="0" w:space="0" w:color="auto"/>
                <w:bottom w:val="none" w:sz="0" w:space="0" w:color="auto"/>
                <w:right w:val="none" w:sz="0" w:space="0" w:color="auto"/>
              </w:divBdr>
              <w:divsChild>
                <w:div w:id="196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98121">
          <w:marLeft w:val="0"/>
          <w:marRight w:val="0"/>
          <w:marTop w:val="0"/>
          <w:marBottom w:val="0"/>
          <w:divBdr>
            <w:top w:val="none" w:sz="0" w:space="0" w:color="auto"/>
            <w:left w:val="none" w:sz="0" w:space="0" w:color="auto"/>
            <w:bottom w:val="none" w:sz="0" w:space="0" w:color="auto"/>
            <w:right w:val="none" w:sz="0" w:space="0" w:color="auto"/>
          </w:divBdr>
        </w:div>
        <w:div w:id="426921980">
          <w:marLeft w:val="0"/>
          <w:marRight w:val="0"/>
          <w:marTop w:val="0"/>
          <w:marBottom w:val="0"/>
          <w:divBdr>
            <w:top w:val="none" w:sz="0" w:space="0" w:color="auto"/>
            <w:left w:val="none" w:sz="0" w:space="0" w:color="auto"/>
            <w:bottom w:val="none" w:sz="0" w:space="0" w:color="auto"/>
            <w:right w:val="none" w:sz="0" w:space="0" w:color="auto"/>
          </w:divBdr>
        </w:div>
        <w:div w:id="409351940">
          <w:marLeft w:val="0"/>
          <w:marRight w:val="0"/>
          <w:marTop w:val="0"/>
          <w:marBottom w:val="0"/>
          <w:divBdr>
            <w:top w:val="none" w:sz="0" w:space="0" w:color="auto"/>
            <w:left w:val="none" w:sz="0" w:space="0" w:color="auto"/>
            <w:bottom w:val="none" w:sz="0" w:space="0" w:color="auto"/>
            <w:right w:val="none" w:sz="0" w:space="0" w:color="auto"/>
          </w:divBdr>
        </w:div>
        <w:div w:id="1706128533">
          <w:marLeft w:val="0"/>
          <w:marRight w:val="0"/>
          <w:marTop w:val="0"/>
          <w:marBottom w:val="0"/>
          <w:divBdr>
            <w:top w:val="none" w:sz="0" w:space="0" w:color="auto"/>
            <w:left w:val="none" w:sz="0" w:space="0" w:color="auto"/>
            <w:bottom w:val="none" w:sz="0" w:space="0" w:color="auto"/>
            <w:right w:val="none" w:sz="0" w:space="0" w:color="auto"/>
          </w:divBdr>
          <w:divsChild>
            <w:div w:id="1808282283">
              <w:marLeft w:val="0"/>
              <w:marRight w:val="0"/>
              <w:marTop w:val="0"/>
              <w:marBottom w:val="0"/>
              <w:divBdr>
                <w:top w:val="none" w:sz="0" w:space="0" w:color="auto"/>
                <w:left w:val="none" w:sz="0" w:space="0" w:color="auto"/>
                <w:bottom w:val="none" w:sz="0" w:space="0" w:color="auto"/>
                <w:right w:val="none" w:sz="0" w:space="0" w:color="auto"/>
              </w:divBdr>
              <w:divsChild>
                <w:div w:id="519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2091">
          <w:marLeft w:val="0"/>
          <w:marRight w:val="0"/>
          <w:marTop w:val="0"/>
          <w:marBottom w:val="0"/>
          <w:divBdr>
            <w:top w:val="none" w:sz="0" w:space="0" w:color="auto"/>
            <w:left w:val="none" w:sz="0" w:space="0" w:color="auto"/>
            <w:bottom w:val="none" w:sz="0" w:space="0" w:color="auto"/>
            <w:right w:val="none" w:sz="0" w:space="0" w:color="auto"/>
          </w:divBdr>
        </w:div>
        <w:div w:id="904485558">
          <w:marLeft w:val="0"/>
          <w:marRight w:val="0"/>
          <w:marTop w:val="0"/>
          <w:marBottom w:val="0"/>
          <w:divBdr>
            <w:top w:val="none" w:sz="0" w:space="0" w:color="auto"/>
            <w:left w:val="none" w:sz="0" w:space="0" w:color="auto"/>
            <w:bottom w:val="none" w:sz="0" w:space="0" w:color="auto"/>
            <w:right w:val="none" w:sz="0" w:space="0" w:color="auto"/>
          </w:divBdr>
        </w:div>
        <w:div w:id="225989688">
          <w:marLeft w:val="0"/>
          <w:marRight w:val="0"/>
          <w:marTop w:val="0"/>
          <w:marBottom w:val="0"/>
          <w:divBdr>
            <w:top w:val="none" w:sz="0" w:space="0" w:color="auto"/>
            <w:left w:val="none" w:sz="0" w:space="0" w:color="auto"/>
            <w:bottom w:val="none" w:sz="0" w:space="0" w:color="auto"/>
            <w:right w:val="none" w:sz="0" w:space="0" w:color="auto"/>
          </w:divBdr>
        </w:div>
        <w:div w:id="725685018">
          <w:marLeft w:val="0"/>
          <w:marRight w:val="0"/>
          <w:marTop w:val="0"/>
          <w:marBottom w:val="0"/>
          <w:divBdr>
            <w:top w:val="none" w:sz="0" w:space="0" w:color="auto"/>
            <w:left w:val="none" w:sz="0" w:space="0" w:color="auto"/>
            <w:bottom w:val="none" w:sz="0" w:space="0" w:color="auto"/>
            <w:right w:val="none" w:sz="0" w:space="0" w:color="auto"/>
          </w:divBdr>
          <w:divsChild>
            <w:div w:id="1652634922">
              <w:marLeft w:val="0"/>
              <w:marRight w:val="0"/>
              <w:marTop w:val="0"/>
              <w:marBottom w:val="0"/>
              <w:divBdr>
                <w:top w:val="none" w:sz="0" w:space="0" w:color="auto"/>
                <w:left w:val="none" w:sz="0" w:space="0" w:color="auto"/>
                <w:bottom w:val="none" w:sz="0" w:space="0" w:color="auto"/>
                <w:right w:val="none" w:sz="0" w:space="0" w:color="auto"/>
              </w:divBdr>
              <w:divsChild>
                <w:div w:id="3846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2359">
          <w:marLeft w:val="0"/>
          <w:marRight w:val="0"/>
          <w:marTop w:val="0"/>
          <w:marBottom w:val="0"/>
          <w:divBdr>
            <w:top w:val="none" w:sz="0" w:space="0" w:color="auto"/>
            <w:left w:val="none" w:sz="0" w:space="0" w:color="auto"/>
            <w:bottom w:val="none" w:sz="0" w:space="0" w:color="auto"/>
            <w:right w:val="none" w:sz="0" w:space="0" w:color="auto"/>
          </w:divBdr>
        </w:div>
        <w:div w:id="234121618">
          <w:marLeft w:val="0"/>
          <w:marRight w:val="0"/>
          <w:marTop w:val="0"/>
          <w:marBottom w:val="0"/>
          <w:divBdr>
            <w:top w:val="none" w:sz="0" w:space="0" w:color="auto"/>
            <w:left w:val="none" w:sz="0" w:space="0" w:color="auto"/>
            <w:bottom w:val="none" w:sz="0" w:space="0" w:color="auto"/>
            <w:right w:val="none" w:sz="0" w:space="0" w:color="auto"/>
          </w:divBdr>
        </w:div>
        <w:div w:id="762845044">
          <w:marLeft w:val="0"/>
          <w:marRight w:val="0"/>
          <w:marTop w:val="0"/>
          <w:marBottom w:val="0"/>
          <w:divBdr>
            <w:top w:val="none" w:sz="0" w:space="0" w:color="auto"/>
            <w:left w:val="none" w:sz="0" w:space="0" w:color="auto"/>
            <w:bottom w:val="none" w:sz="0" w:space="0" w:color="auto"/>
            <w:right w:val="none" w:sz="0" w:space="0" w:color="auto"/>
          </w:divBdr>
        </w:div>
        <w:div w:id="1707028242">
          <w:marLeft w:val="0"/>
          <w:marRight w:val="0"/>
          <w:marTop w:val="0"/>
          <w:marBottom w:val="0"/>
          <w:divBdr>
            <w:top w:val="none" w:sz="0" w:space="0" w:color="auto"/>
            <w:left w:val="none" w:sz="0" w:space="0" w:color="auto"/>
            <w:bottom w:val="none" w:sz="0" w:space="0" w:color="auto"/>
            <w:right w:val="none" w:sz="0" w:space="0" w:color="auto"/>
          </w:divBdr>
          <w:divsChild>
            <w:div w:id="1586693360">
              <w:marLeft w:val="0"/>
              <w:marRight w:val="0"/>
              <w:marTop w:val="0"/>
              <w:marBottom w:val="0"/>
              <w:divBdr>
                <w:top w:val="none" w:sz="0" w:space="0" w:color="auto"/>
                <w:left w:val="none" w:sz="0" w:space="0" w:color="auto"/>
                <w:bottom w:val="none" w:sz="0" w:space="0" w:color="auto"/>
                <w:right w:val="none" w:sz="0" w:space="0" w:color="auto"/>
              </w:divBdr>
              <w:divsChild>
                <w:div w:id="11691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2310">
          <w:marLeft w:val="0"/>
          <w:marRight w:val="0"/>
          <w:marTop w:val="0"/>
          <w:marBottom w:val="0"/>
          <w:divBdr>
            <w:top w:val="none" w:sz="0" w:space="0" w:color="auto"/>
            <w:left w:val="none" w:sz="0" w:space="0" w:color="auto"/>
            <w:bottom w:val="none" w:sz="0" w:space="0" w:color="auto"/>
            <w:right w:val="none" w:sz="0" w:space="0" w:color="auto"/>
          </w:divBdr>
        </w:div>
        <w:div w:id="1743717179">
          <w:marLeft w:val="0"/>
          <w:marRight w:val="0"/>
          <w:marTop w:val="0"/>
          <w:marBottom w:val="0"/>
          <w:divBdr>
            <w:top w:val="none" w:sz="0" w:space="0" w:color="auto"/>
            <w:left w:val="none" w:sz="0" w:space="0" w:color="auto"/>
            <w:bottom w:val="none" w:sz="0" w:space="0" w:color="auto"/>
            <w:right w:val="none" w:sz="0" w:space="0" w:color="auto"/>
          </w:divBdr>
        </w:div>
        <w:div w:id="1828744280">
          <w:marLeft w:val="0"/>
          <w:marRight w:val="0"/>
          <w:marTop w:val="0"/>
          <w:marBottom w:val="0"/>
          <w:divBdr>
            <w:top w:val="none" w:sz="0" w:space="0" w:color="auto"/>
            <w:left w:val="none" w:sz="0" w:space="0" w:color="auto"/>
            <w:bottom w:val="none" w:sz="0" w:space="0" w:color="auto"/>
            <w:right w:val="none" w:sz="0" w:space="0" w:color="auto"/>
          </w:divBdr>
        </w:div>
        <w:div w:id="1080907498">
          <w:marLeft w:val="0"/>
          <w:marRight w:val="0"/>
          <w:marTop w:val="0"/>
          <w:marBottom w:val="0"/>
          <w:divBdr>
            <w:top w:val="none" w:sz="0" w:space="0" w:color="auto"/>
            <w:left w:val="none" w:sz="0" w:space="0" w:color="auto"/>
            <w:bottom w:val="none" w:sz="0" w:space="0" w:color="auto"/>
            <w:right w:val="none" w:sz="0" w:space="0" w:color="auto"/>
          </w:divBdr>
          <w:divsChild>
            <w:div w:id="1040980528">
              <w:marLeft w:val="0"/>
              <w:marRight w:val="0"/>
              <w:marTop w:val="0"/>
              <w:marBottom w:val="0"/>
              <w:divBdr>
                <w:top w:val="none" w:sz="0" w:space="0" w:color="auto"/>
                <w:left w:val="none" w:sz="0" w:space="0" w:color="auto"/>
                <w:bottom w:val="none" w:sz="0" w:space="0" w:color="auto"/>
                <w:right w:val="none" w:sz="0" w:space="0" w:color="auto"/>
              </w:divBdr>
              <w:divsChild>
                <w:div w:id="618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7301">
          <w:marLeft w:val="0"/>
          <w:marRight w:val="0"/>
          <w:marTop w:val="0"/>
          <w:marBottom w:val="0"/>
          <w:divBdr>
            <w:top w:val="none" w:sz="0" w:space="0" w:color="auto"/>
            <w:left w:val="none" w:sz="0" w:space="0" w:color="auto"/>
            <w:bottom w:val="none" w:sz="0" w:space="0" w:color="auto"/>
            <w:right w:val="none" w:sz="0" w:space="0" w:color="auto"/>
          </w:divBdr>
        </w:div>
        <w:div w:id="546138761">
          <w:marLeft w:val="0"/>
          <w:marRight w:val="0"/>
          <w:marTop w:val="0"/>
          <w:marBottom w:val="0"/>
          <w:divBdr>
            <w:top w:val="none" w:sz="0" w:space="0" w:color="auto"/>
            <w:left w:val="none" w:sz="0" w:space="0" w:color="auto"/>
            <w:bottom w:val="none" w:sz="0" w:space="0" w:color="auto"/>
            <w:right w:val="none" w:sz="0" w:space="0" w:color="auto"/>
          </w:divBdr>
        </w:div>
      </w:divsChild>
    </w:div>
    <w:div w:id="1138230099">
      <w:bodyDiv w:val="1"/>
      <w:marLeft w:val="0"/>
      <w:marRight w:val="0"/>
      <w:marTop w:val="0"/>
      <w:marBottom w:val="0"/>
      <w:divBdr>
        <w:top w:val="none" w:sz="0" w:space="0" w:color="auto"/>
        <w:left w:val="none" w:sz="0" w:space="0" w:color="auto"/>
        <w:bottom w:val="none" w:sz="0" w:space="0" w:color="auto"/>
        <w:right w:val="none" w:sz="0" w:space="0" w:color="auto"/>
      </w:divBdr>
    </w:div>
    <w:div w:id="1346981383">
      <w:bodyDiv w:val="1"/>
      <w:marLeft w:val="0"/>
      <w:marRight w:val="0"/>
      <w:marTop w:val="0"/>
      <w:marBottom w:val="0"/>
      <w:divBdr>
        <w:top w:val="none" w:sz="0" w:space="0" w:color="auto"/>
        <w:left w:val="none" w:sz="0" w:space="0" w:color="auto"/>
        <w:bottom w:val="none" w:sz="0" w:space="0" w:color="auto"/>
        <w:right w:val="none" w:sz="0" w:space="0" w:color="auto"/>
      </w:divBdr>
    </w:div>
    <w:div w:id="1720277895">
      <w:bodyDiv w:val="1"/>
      <w:marLeft w:val="0"/>
      <w:marRight w:val="0"/>
      <w:marTop w:val="0"/>
      <w:marBottom w:val="0"/>
      <w:divBdr>
        <w:top w:val="none" w:sz="0" w:space="0" w:color="auto"/>
        <w:left w:val="none" w:sz="0" w:space="0" w:color="auto"/>
        <w:bottom w:val="none" w:sz="0" w:space="0" w:color="auto"/>
        <w:right w:val="none" w:sz="0" w:space="0" w:color="auto"/>
      </w:divBdr>
      <w:divsChild>
        <w:div w:id="630718790">
          <w:marLeft w:val="0"/>
          <w:marRight w:val="0"/>
          <w:marTop w:val="0"/>
          <w:marBottom w:val="0"/>
          <w:divBdr>
            <w:top w:val="single" w:sz="18" w:space="6" w:color="D51813"/>
            <w:left w:val="single" w:sz="18" w:space="12" w:color="D51813"/>
            <w:bottom w:val="single" w:sz="18" w:space="1" w:color="D51813"/>
            <w:right w:val="single" w:sz="18" w:space="12" w:color="D5181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la.corokina@yandex.r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7</Pages>
  <Words>981</Words>
  <Characters>5595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Сорокина Людмила Александровна</dc:creator>
  <cp:keywords/>
  <dc:description/>
  <cp:lastModifiedBy>Сорокина Людмила Александровна</cp:lastModifiedBy>
  <cp:revision>26</cp:revision>
  <dcterms:created xsi:type="dcterms:W3CDTF">2020-11-17T08:03:00Z</dcterms:created>
  <dcterms:modified xsi:type="dcterms:W3CDTF">2022-09-12T03:39:00Z</dcterms:modified>
</cp:coreProperties>
</file>